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CD" w:rsidRPr="00C945ED" w:rsidRDefault="00514ECD" w:rsidP="001447B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C945ED">
        <w:rPr>
          <w:rFonts w:ascii="Times New Roman" w:hAnsi="Times New Roman"/>
          <w:b/>
          <w:sz w:val="24"/>
          <w:szCs w:val="24"/>
          <w:lang w:val="en-GB"/>
        </w:rPr>
        <w:t>References: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(HDH), ed. 1990–1991. “Jan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Stachniuk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und die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Gruppe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[Jan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Stachniuk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and the Group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].” Special issue,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Junges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Forum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no. 3–4.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“[Editorial]”. 2002.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Zakon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Krwi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: Pismo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świadomości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Aryjskiej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2: II of cover.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r w:rsidRPr="0076256E">
        <w:rPr>
          <w:rFonts w:ascii="Times New Roman" w:hAnsi="Times New Roman"/>
          <w:sz w:val="24"/>
          <w:szCs w:val="24"/>
        </w:rPr>
        <w:t xml:space="preserve">“Gloria </w:t>
      </w:r>
      <w:proofErr w:type="spellStart"/>
      <w:r w:rsidRPr="0076256E">
        <w:rPr>
          <w:rFonts w:ascii="Times New Roman" w:hAnsi="Times New Roman"/>
          <w:sz w:val="24"/>
          <w:szCs w:val="24"/>
        </w:rPr>
        <w:t>Victis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”. 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2002?. „Gloria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Victis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.”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Zakon Krwi: Pismo świadomości Aryjskiej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no. 2: 31.</w:t>
      </w:r>
    </w:p>
    <w:p w:rsidR="005B1DA6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>“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Północny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Wilk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”. 2001?. “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Północny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Wilk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u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przyjaciół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w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Rosji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(The Northern Wolf by his Friends in Russia).”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6: 76.</w:t>
      </w:r>
    </w:p>
    <w:p w:rsidR="005B1DA6" w:rsidRPr="00C945ED" w:rsidRDefault="0076256E" w:rsidP="005B1DA6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Acker, Joan. 1992. “Gendered Institutions: From Sex Roles to Gendered Institutions.”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Contemporary Sociology </w:t>
      </w:r>
      <w:r w:rsidRPr="0076256E">
        <w:rPr>
          <w:rFonts w:ascii="Times New Roman" w:hAnsi="Times New Roman"/>
          <w:sz w:val="24"/>
          <w:szCs w:val="24"/>
          <w:lang w:val="en-GB"/>
        </w:rPr>
        <w:t>21, No. 5: 565–569.</w:t>
      </w:r>
    </w:p>
    <w:p w:rsidR="005B1DA6" w:rsidRPr="00C945ED" w:rsidRDefault="0076256E" w:rsidP="005B1DA6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Acker, Joan. 2000. “Rewriting Class, Race and Gender: Problems of Feminist Rethinking.” In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Revisioning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Gender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Myra Marx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Ferree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Judith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Lorber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Beth B. Hess, 44-69. Walnut Creek: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AltaMira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Press.</w:t>
      </w:r>
    </w:p>
    <w:p w:rsidR="005B1DA6" w:rsidRPr="00C945ED" w:rsidRDefault="0076256E" w:rsidP="005B1DA6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Aﬁeld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[Świaszczysław]. 1999?. “NS.”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4: 4–5.</w:t>
      </w:r>
    </w:p>
    <w:p w:rsidR="005B1DA6" w:rsidRPr="00C945ED" w:rsidRDefault="0076256E" w:rsidP="005B1DA6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. 2006. “Russian Paganism and the Issue of Nationalism: A Case Study of the Circle of Pagan Tradition.” </w:t>
      </w:r>
      <w:r w:rsidRPr="0076256E">
        <w:rPr>
          <w:rFonts w:ascii="Times New Roman" w:hAnsi="Times New Roman"/>
          <w:i/>
          <w:sz w:val="24"/>
          <w:szCs w:val="24"/>
        </w:rPr>
        <w:t>Pomegranate: The International Journal of Pagan Studies</w:t>
      </w:r>
      <w:r w:rsidRPr="0076256E">
        <w:rPr>
          <w:rFonts w:ascii="Times New Roman" w:hAnsi="Times New Roman"/>
          <w:sz w:val="24"/>
          <w:szCs w:val="24"/>
        </w:rPr>
        <w:t xml:space="preserve"> 8, no. 2: 184–210.</w:t>
      </w:r>
    </w:p>
    <w:p w:rsidR="005B1DA6" w:rsidRPr="00C945ED" w:rsidRDefault="0076256E" w:rsidP="005B1DA6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. 2007. “Conceptualizations of Fascism and Anti-fascism on </w:t>
      </w:r>
      <w:proofErr w:type="spellStart"/>
      <w:r w:rsidRPr="0076256E">
        <w:rPr>
          <w:rFonts w:ascii="Times New Roman" w:hAnsi="Times New Roman"/>
          <w:sz w:val="24"/>
          <w:szCs w:val="24"/>
        </w:rPr>
        <w:t>Rodnoverie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Internet Forums.” In </w:t>
      </w:r>
      <w:r w:rsidRPr="0076256E">
        <w:rPr>
          <w:rFonts w:ascii="Times New Roman" w:hAnsi="Times New Roman"/>
          <w:i/>
          <w:iCs/>
          <w:sz w:val="24"/>
          <w:szCs w:val="24"/>
        </w:rPr>
        <w:t>Voices and Values of Young People</w:t>
      </w:r>
      <w:r w:rsidRPr="0076256E">
        <w:rPr>
          <w:rFonts w:ascii="Times New Roman" w:hAnsi="Times New Roman"/>
          <w:i/>
          <w:sz w:val="24"/>
          <w:szCs w:val="24"/>
        </w:rPr>
        <w:t>: Representations in Russian Media</w:t>
      </w:r>
      <w:r w:rsidRPr="0076256E">
        <w:rPr>
          <w:rFonts w:ascii="Times New Roman" w:hAnsi="Times New Roman"/>
          <w:sz w:val="24"/>
          <w:szCs w:val="24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</w:rPr>
        <w:t>Marjatta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Vanhala-Aniszewski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, and Lea </w:t>
      </w:r>
      <w:proofErr w:type="spellStart"/>
      <w:r w:rsidRPr="0076256E">
        <w:rPr>
          <w:rFonts w:ascii="Times New Roman" w:hAnsi="Times New Roman"/>
          <w:sz w:val="24"/>
          <w:szCs w:val="24"/>
        </w:rPr>
        <w:t>Siilin</w:t>
      </w:r>
      <w:proofErr w:type="spellEnd"/>
      <w:r w:rsidRPr="0076256E">
        <w:rPr>
          <w:rFonts w:ascii="Times New Roman" w:hAnsi="Times New Roman"/>
          <w:sz w:val="24"/>
          <w:szCs w:val="24"/>
        </w:rPr>
        <w:t>, 195–223. Helsinki: Helsinki University.</w:t>
      </w:r>
    </w:p>
    <w:p w:rsidR="00FB52F8" w:rsidRDefault="00FB52F8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</w:rPr>
        <w:t>Aitamurto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Kaarina</w:t>
      </w:r>
      <w:proofErr w:type="spellEnd"/>
      <w:r>
        <w:rPr>
          <w:rFonts w:ascii="Times New Roman" w:hAnsi="Times New Roman"/>
          <w:sz w:val="24"/>
          <w:szCs w:val="24"/>
        </w:rPr>
        <w:t xml:space="preserve">. 2013. </w:t>
      </w:r>
      <w:r w:rsidR="00240B58">
        <w:rPr>
          <w:rFonts w:ascii="Times New Roman" w:hAnsi="Times New Roman"/>
          <w:sz w:val="24"/>
          <w:szCs w:val="24"/>
        </w:rPr>
        <w:t xml:space="preserve">“Gender in Russian </w:t>
      </w:r>
      <w:proofErr w:type="spellStart"/>
      <w:r w:rsidR="00240B58">
        <w:rPr>
          <w:rFonts w:ascii="Times New Roman" w:hAnsi="Times New Roman"/>
          <w:sz w:val="24"/>
          <w:szCs w:val="24"/>
        </w:rPr>
        <w:t>Rodnoverie</w:t>
      </w:r>
      <w:proofErr w:type="spellEnd"/>
      <w:r w:rsidR="00240B58">
        <w:rPr>
          <w:rFonts w:ascii="Times New Roman" w:hAnsi="Times New Roman"/>
          <w:sz w:val="24"/>
          <w:szCs w:val="24"/>
        </w:rPr>
        <w:t xml:space="preserve">.” </w:t>
      </w:r>
      <w:r w:rsidR="00240B58" w:rsidRPr="0076256E">
        <w:rPr>
          <w:rFonts w:ascii="Times New Roman" w:hAnsi="Times New Roman"/>
          <w:i/>
          <w:sz w:val="24"/>
          <w:szCs w:val="24"/>
        </w:rPr>
        <w:t>Pomegranate: The International Journal of Pagan Studies</w:t>
      </w:r>
      <w:r w:rsidR="00240B58">
        <w:rPr>
          <w:rFonts w:ascii="Times New Roman" w:hAnsi="Times New Roman"/>
          <w:sz w:val="24"/>
          <w:szCs w:val="24"/>
        </w:rPr>
        <w:t xml:space="preserve"> 15</w:t>
      </w:r>
      <w:r w:rsidR="00240B58" w:rsidRPr="0076256E">
        <w:rPr>
          <w:rFonts w:ascii="Times New Roman" w:hAnsi="Times New Roman"/>
          <w:sz w:val="24"/>
          <w:szCs w:val="24"/>
        </w:rPr>
        <w:t xml:space="preserve">, no. </w:t>
      </w:r>
      <w:r w:rsidR="00240B58">
        <w:rPr>
          <w:rFonts w:ascii="Times New Roman" w:hAnsi="Times New Roman"/>
          <w:sz w:val="24"/>
          <w:szCs w:val="24"/>
        </w:rPr>
        <w:t>1–</w:t>
      </w:r>
      <w:r w:rsidR="00240B58" w:rsidRPr="0076256E">
        <w:rPr>
          <w:rFonts w:ascii="Times New Roman" w:hAnsi="Times New Roman"/>
          <w:sz w:val="24"/>
          <w:szCs w:val="24"/>
        </w:rPr>
        <w:t>2</w:t>
      </w:r>
      <w:r w:rsidR="00240B58">
        <w:rPr>
          <w:rFonts w:ascii="Times New Roman" w:hAnsi="Times New Roman"/>
          <w:sz w:val="24"/>
          <w:szCs w:val="24"/>
        </w:rPr>
        <w:t>: 12–3</w:t>
      </w:r>
      <w:r w:rsidR="00240B58" w:rsidRPr="0076256E">
        <w:rPr>
          <w:rFonts w:ascii="Times New Roman" w:hAnsi="Times New Roman"/>
          <w:sz w:val="24"/>
          <w:szCs w:val="24"/>
        </w:rPr>
        <w:t>0</w:t>
      </w:r>
      <w:r w:rsidR="00240B58">
        <w:rPr>
          <w:rFonts w:ascii="Times New Roman" w:hAnsi="Times New Roman"/>
          <w:sz w:val="24"/>
          <w:szCs w:val="24"/>
        </w:rPr>
        <w:t>.</w:t>
      </w:r>
    </w:p>
    <w:p w:rsidR="00E326BC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and Scott Simpson, eds.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2013a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>. Durham: Acumen.</w:t>
      </w:r>
    </w:p>
    <w:p w:rsidR="00E326BC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and Scott Simpson.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2013b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“Introduction: Modern Pagan and Native Faith Movements in Central and Eastern Europe.”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1–9. Durham: Acumen.</w:t>
      </w:r>
    </w:p>
    <w:p w:rsidR="00514ECD" w:rsidRPr="00977DC0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>Anderson, Benedict. 1983.</w:t>
      </w:r>
      <w:r w:rsidRPr="0076256E">
        <w:rPr>
          <w:rStyle w:val="Nagwek2Znak"/>
          <w:rFonts w:ascii="Times New Roman" w:hAnsi="Times New Roman"/>
          <w:snapToGrid/>
          <w:sz w:val="24"/>
          <w:szCs w:val="24"/>
          <w:lang w:val="en-GB"/>
        </w:rPr>
        <w:t xml:space="preserve">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Imagined</w:t>
      </w:r>
      <w:r w:rsidRPr="0076256E">
        <w:rPr>
          <w:rStyle w:val="st"/>
          <w:i/>
          <w:sz w:val="24"/>
          <w:szCs w:val="24"/>
          <w:lang w:val="en-GB"/>
        </w:rPr>
        <w:t xml:space="preserve"> Communities: Reflections on the Origin and Spread of Nationalism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977DC0">
        <w:rPr>
          <w:rFonts w:ascii="Times New Roman" w:hAnsi="Times New Roman"/>
          <w:sz w:val="24"/>
          <w:szCs w:val="24"/>
        </w:rPr>
        <w:t>London: Verso.</w:t>
      </w:r>
    </w:p>
    <w:p w:rsidR="001842E1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Antosik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sz w:val="24"/>
          <w:szCs w:val="24"/>
        </w:rPr>
        <w:t>Grzegorz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. 2008. </w:t>
      </w:r>
      <w:r w:rsidRPr="0076256E">
        <w:rPr>
          <w:rFonts w:ascii="Times New Roman" w:hAnsi="Times New Roman"/>
          <w:sz w:val="24"/>
          <w:szCs w:val="24"/>
        </w:rPr>
        <w:t>“</w:t>
      </w:r>
      <w:proofErr w:type="spellStart"/>
      <w:r w:rsidRPr="0076256E">
        <w:rPr>
          <w:rFonts w:ascii="Times New Roman" w:hAnsi="Times New Roman"/>
          <w:sz w:val="24"/>
          <w:szCs w:val="24"/>
        </w:rPr>
        <w:t>Obraz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neopogaństwa </w:t>
      </w:r>
      <w:proofErr w:type="spellStart"/>
      <w:r w:rsidRPr="0076256E">
        <w:rPr>
          <w:rFonts w:ascii="Times New Roman" w:hAnsi="Times New Roman"/>
          <w:sz w:val="24"/>
          <w:szCs w:val="24"/>
        </w:rPr>
        <w:t>słowiańskiego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na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łamach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prasy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na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początku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XXI w. (The Image of Slavic Neopaganism in the Press </w:t>
      </w:r>
      <w:r w:rsidRPr="0076256E">
        <w:rPr>
          <w:rFonts w:ascii="Times New Roman" w:hAnsi="Times New Roman"/>
          <w:iCs/>
          <w:sz w:val="24"/>
          <w:szCs w:val="24"/>
        </w:rPr>
        <w:t>in the Beginning of 21st</w:t>
      </w:r>
      <w:r w:rsidRPr="0076256E">
        <w:rPr>
          <w:rFonts w:ascii="Times New Roman" w:hAnsi="Times New Roman"/>
          <w:sz w:val="24"/>
          <w:szCs w:val="24"/>
        </w:rPr>
        <w:t xml:space="preserve"> Century).”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Państwo i Społeczeństwo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8, no. 4: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123–141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1842E1" w:rsidRPr="00977DC0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t xml:space="preserve">Antosik, Grzegorz. 2009. “Rodzimowiercy a media na przykładzie polskiej prasy w 2008 </w:t>
      </w:r>
      <w:r w:rsidRPr="0076256E">
        <w:rPr>
          <w:rFonts w:ascii="Times New Roman" w:hAnsi="Times New Roman"/>
          <w:sz w:val="24"/>
          <w:szCs w:val="24"/>
          <w:lang w:val="pl-PL"/>
        </w:rPr>
        <w:lastRenderedPageBreak/>
        <w:t>roku (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Native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Faith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Believers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and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the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Media on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the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Example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of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Polish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Press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in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2008).”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Państwo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Społeczeństwo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9, no. 4: 107–114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Ardener, Shirley ed. 1975.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Perceiving Women</w:t>
      </w:r>
      <w:r w:rsidRPr="0076256E">
        <w:rPr>
          <w:rFonts w:ascii="Times New Roman" w:hAnsi="Times New Roman"/>
          <w:sz w:val="24"/>
          <w:szCs w:val="24"/>
          <w:lang w:val="en-GB"/>
        </w:rPr>
        <w:t>. New York:</w:t>
      </w:r>
      <w:r w:rsidRPr="0076256E">
        <w:rPr>
          <w:rStyle w:val="Nagwek2Znak"/>
          <w:snapToGrid/>
          <w:sz w:val="24"/>
          <w:szCs w:val="24"/>
          <w:lang w:val="en-GB"/>
        </w:rPr>
        <w:t xml:space="preserve"> </w:t>
      </w:r>
      <w:r w:rsidRPr="0076256E">
        <w:rPr>
          <w:rStyle w:val="Uwydatnienie"/>
          <w:sz w:val="24"/>
          <w:szCs w:val="24"/>
          <w:lang w:val="en-GB"/>
        </w:rPr>
        <w:t>Halstead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iCs/>
          <w:sz w:val="24"/>
          <w:szCs w:val="24"/>
          <w:lang w:val="en-GB"/>
        </w:rPr>
        <w:t>Ateney</w:t>
      </w:r>
      <w:proofErr w:type="spellEnd"/>
      <w:r w:rsidRPr="0076256E">
        <w:rPr>
          <w:rFonts w:ascii="Times New Roman" w:hAnsi="Times New Roman"/>
          <w:iCs/>
          <w:sz w:val="24"/>
          <w:szCs w:val="24"/>
          <w:lang w:val="en-GB"/>
        </w:rPr>
        <w:t>. 2001.</w:t>
      </w:r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>Ateney</w:t>
      </w:r>
      <w:proofErr w:type="spellEnd"/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76256E">
        <w:rPr>
          <w:rFonts w:ascii="Times New Roman" w:hAnsi="Times New Roman"/>
          <w:sz w:val="24"/>
          <w:szCs w:val="24"/>
          <w:lang w:val="en-GB"/>
        </w:rPr>
        <w:t>no. 1: 58–72.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Bachofen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Johann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Jakob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1967.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Myth, Religion, and Mother Right: Selected Writings of J.J.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Bachofen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translated by Ralph Manheim, with a preface by George Boas and an introduction by Joseph Campbell.  Princeton: Princeton University Press.</w:t>
      </w:r>
    </w:p>
    <w:p w:rsidR="00D94B38" w:rsidRPr="00C945ED" w:rsidRDefault="0076256E" w:rsidP="00D94B38">
      <w:pPr>
        <w:spacing w:after="0" w:line="360" w:lineRule="auto"/>
        <w:ind w:left="567" w:hanging="567"/>
        <w:jc w:val="both"/>
        <w:rPr>
          <w:rStyle w:val="cit-name-surname"/>
          <w:rFonts w:ascii="Times New Roman" w:hAnsi="Times New Roman"/>
          <w:iCs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</w:rPr>
        <w:t>Blaut</w:t>
      </w:r>
      <w:proofErr w:type="spellEnd"/>
      <w:r w:rsidRPr="0076256E">
        <w:rPr>
          <w:rStyle w:val="cit-name-surname"/>
          <w:rFonts w:ascii="Times New Roman" w:hAnsi="Times New Roman"/>
          <w:iCs/>
          <w:sz w:val="24"/>
          <w:szCs w:val="24"/>
        </w:rPr>
        <w:t xml:space="preserve"> J. M. 2006. The Theory of Cultural Racism. </w:t>
      </w:r>
      <w:r w:rsidRPr="0076256E">
        <w:rPr>
          <w:rStyle w:val="cit-name-surname"/>
          <w:rFonts w:ascii="Times New Roman" w:hAnsi="Times New Roman"/>
          <w:i/>
          <w:iCs/>
          <w:sz w:val="24"/>
          <w:szCs w:val="24"/>
        </w:rPr>
        <w:t>Antipode</w:t>
      </w:r>
      <w:r w:rsidRPr="0076256E">
        <w:rPr>
          <w:rStyle w:val="cit-name-surname"/>
          <w:rFonts w:ascii="Times New Roman" w:hAnsi="Times New Roman"/>
          <w:iCs/>
          <w:sz w:val="24"/>
          <w:szCs w:val="24"/>
        </w:rPr>
        <w:t xml:space="preserve"> 24, no. 4:</w:t>
      </w:r>
      <w:r w:rsidRPr="0076256E">
        <w:rPr>
          <w:rFonts w:ascii="Times New Roman" w:hAnsi="Times New Roman"/>
          <w:sz w:val="24"/>
          <w:szCs w:val="24"/>
        </w:rPr>
        <w:t xml:space="preserve"> 289–299</w:t>
      </w:r>
      <w:r w:rsidRPr="0076256E">
        <w:rPr>
          <w:rStyle w:val="cit-name-surname"/>
          <w:rFonts w:ascii="Times New Roman" w:hAnsi="Times New Roman"/>
          <w:iCs/>
          <w:sz w:val="24"/>
          <w:szCs w:val="24"/>
        </w:rPr>
        <w:t>.</w:t>
      </w:r>
    </w:p>
    <w:p w:rsidR="00DF01F3" w:rsidRPr="00C945ED" w:rsidRDefault="0076256E" w:rsidP="001447B8">
      <w:pPr>
        <w:spacing w:after="0" w:line="360" w:lineRule="auto"/>
        <w:ind w:left="567" w:hanging="567"/>
        <w:jc w:val="both"/>
        <w:rPr>
          <w:rStyle w:val="HTML-cytat"/>
          <w:rFonts w:ascii="Times New Roman" w:hAnsi="Times New Roman"/>
          <w:i w:val="0"/>
          <w:iCs w:val="0"/>
          <w:sz w:val="24"/>
          <w:szCs w:val="24"/>
          <w:lang w:val="en-GB"/>
        </w:rPr>
      </w:pPr>
      <w:r w:rsidRPr="0076256E">
        <w:rPr>
          <w:rStyle w:val="cit-name-surname"/>
          <w:rFonts w:ascii="Times New Roman" w:hAnsi="Times New Roman"/>
          <w:iCs/>
          <w:sz w:val="24"/>
          <w:szCs w:val="24"/>
        </w:rPr>
        <w:t>Bourdieu, Pierre.</w:t>
      </w:r>
      <w:r w:rsidRPr="0076256E">
        <w:rPr>
          <w:rStyle w:val="HTML-cytat"/>
          <w:rFonts w:ascii="Times New Roman" w:hAnsi="Times New Roman"/>
          <w:sz w:val="24"/>
          <w:szCs w:val="24"/>
        </w:rPr>
        <w:t xml:space="preserve"> </w:t>
      </w:r>
      <w:r w:rsidRPr="0076256E">
        <w:rPr>
          <w:rFonts w:ascii="Times New Roman" w:hAnsi="Times New Roman"/>
          <w:sz w:val="24"/>
          <w:szCs w:val="24"/>
          <w:lang w:val="en-GB"/>
        </w:rPr>
        <w:t>1987. “</w:t>
      </w:r>
      <w:r w:rsidRPr="0076256E">
        <w:rPr>
          <w:rStyle w:val="cit-article-title"/>
          <w:rFonts w:ascii="Times New Roman" w:hAnsi="Times New Roman"/>
          <w:iCs/>
          <w:sz w:val="24"/>
          <w:szCs w:val="24"/>
          <w:lang w:val="en-GB"/>
        </w:rPr>
        <w:t>What Makes a Social Class? On the Theoretical and Practical Existence of Groups.”</w:t>
      </w:r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 xml:space="preserve"> Berkeley Journal of Sociology </w:t>
      </w:r>
      <w:r w:rsidRPr="0076256E">
        <w:rPr>
          <w:rStyle w:val="cit-vol"/>
          <w:rFonts w:ascii="Times New Roman" w:hAnsi="Times New Roman"/>
          <w:iCs/>
          <w:sz w:val="24"/>
          <w:szCs w:val="24"/>
          <w:lang w:val="en-GB"/>
        </w:rPr>
        <w:t xml:space="preserve">32: </w:t>
      </w:r>
      <w:r w:rsidRPr="0076256E">
        <w:rPr>
          <w:rStyle w:val="cit-fpage"/>
          <w:rFonts w:ascii="Times New Roman" w:hAnsi="Times New Roman"/>
          <w:iCs/>
          <w:sz w:val="24"/>
          <w:szCs w:val="24"/>
          <w:lang w:val="en-GB"/>
        </w:rPr>
        <w:t>1</w:t>
      </w:r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>–</w:t>
      </w:r>
      <w:r w:rsidRPr="0076256E">
        <w:rPr>
          <w:rStyle w:val="cit-lpage"/>
          <w:rFonts w:ascii="Times New Roman" w:hAnsi="Times New Roman"/>
          <w:iCs/>
          <w:sz w:val="24"/>
          <w:szCs w:val="24"/>
          <w:lang w:val="en-GB"/>
        </w:rPr>
        <w:t>17</w:t>
      </w:r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>.</w:t>
      </w:r>
    </w:p>
    <w:p w:rsidR="00B9753F" w:rsidRPr="00C945ED" w:rsidRDefault="0076256E" w:rsidP="00B9753F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</w:rPr>
        <w:t xml:space="preserve">ECER. 2014. </w:t>
      </w:r>
      <w:r w:rsidRPr="0076256E">
        <w:rPr>
          <w:rFonts w:ascii="Times New Roman" w:hAnsi="Times New Roman"/>
          <w:i/>
          <w:sz w:val="24"/>
          <w:szCs w:val="24"/>
        </w:rPr>
        <w:t>A Declaration from the European Congress of Ethnic Religions (English Version)</w:t>
      </w:r>
      <w:r w:rsidRPr="0076256E">
        <w:rPr>
          <w:rFonts w:ascii="Times New Roman" w:hAnsi="Times New Roman"/>
          <w:sz w:val="24"/>
          <w:szCs w:val="24"/>
        </w:rPr>
        <w:t>.</w:t>
      </w:r>
      <w:r w:rsidRPr="0076256E">
        <w:rPr>
          <w:rStyle w:val="st"/>
          <w:sz w:val="24"/>
          <w:szCs w:val="24"/>
          <w:lang w:val="en-GB"/>
        </w:rPr>
        <w:t xml:space="preserve"> Available at </w:t>
      </w:r>
      <w:hyperlink r:id="rId7" w:history="1">
        <w:r w:rsidRPr="0076256E">
          <w:rPr>
            <w:rStyle w:val="Hipercze"/>
            <w:rFonts w:ascii="Times New Roman" w:hAnsi="Times New Roman"/>
            <w:sz w:val="24"/>
            <w:szCs w:val="24"/>
          </w:rPr>
          <w:t>http://ecer-org.eu/a-declaration-from-the-european-congress-of-ethnic-religions-english-version/</w:t>
        </w:r>
      </w:hyperlink>
      <w:r w:rsidRPr="0076256E">
        <w:rPr>
          <w:rFonts w:ascii="Times New Roman" w:hAnsi="Times New Roman"/>
          <w:sz w:val="24"/>
          <w:szCs w:val="24"/>
        </w:rPr>
        <w:t xml:space="preserve"> </w:t>
      </w:r>
      <w:r w:rsidRPr="0076256E">
        <w:rPr>
          <w:rFonts w:ascii="Times New Roman" w:hAnsi="Times New Roman"/>
          <w:sz w:val="24"/>
          <w:szCs w:val="24"/>
          <w:lang w:val="en-GB"/>
        </w:rPr>
        <w:t>(accessed January 2015).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Fabian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Johannes. 1983.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Time and the Other: How Anthropology Makes its Object</w:t>
      </w:r>
      <w:r w:rsidRPr="0076256E">
        <w:rPr>
          <w:rFonts w:ascii="Times New Roman" w:hAnsi="Times New Roman"/>
          <w:sz w:val="24"/>
          <w:szCs w:val="24"/>
          <w:lang w:val="en-GB"/>
        </w:rPr>
        <w:t>. New York:</w:t>
      </w:r>
      <w:r w:rsidRPr="0076256E">
        <w:rPr>
          <w:rStyle w:val="Nagwek2Znak"/>
          <w:snapToGrid/>
          <w:sz w:val="24"/>
          <w:szCs w:val="24"/>
          <w:lang w:val="en-GB"/>
        </w:rPr>
        <w:t xml:space="preserve"> </w:t>
      </w:r>
      <w:r w:rsidRPr="0076256E">
        <w:rPr>
          <w:rStyle w:val="st"/>
          <w:sz w:val="24"/>
          <w:szCs w:val="24"/>
          <w:lang w:val="en-GB"/>
        </w:rPr>
        <w:t>Columbia University Press</w:t>
      </w:r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560608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Filip, Mariusz. 2006.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Zakon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Zadrugi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”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Północny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Wilk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”: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Nacjonalizm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jako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pierwiastek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konstruujący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tożsamość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współczesnych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neopogan (rodzimowierców)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polskich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(The Order of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‘Northern Wolf’: Nationalism as an Element Constructing the Identity of Contemporary Polish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Neopagans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(Native Faith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Belivers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>))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. MA thesis.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Poznań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Uniwersytet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im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Adama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Mickiewicza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560608" w:rsidRPr="00D262B5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Filip, Mariusz. 2008. “O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etnografię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rodzimowierstwa: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Wprowadzenie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do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etnografii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Zakonu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Zadrugi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‘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Północny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Wilk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’ (</w:t>
      </w:r>
      <w:r w:rsidRPr="0076256E">
        <w:rPr>
          <w:rFonts w:ascii="Times New Roman" w:hAnsi="Times New Roman"/>
          <w:iCs/>
          <w:sz w:val="24"/>
          <w:szCs w:val="24"/>
          <w:lang w:val="en-GB"/>
        </w:rPr>
        <w:t xml:space="preserve">Towards an Ethnography of the Native Faith: An Introduction to Ethnography of the Order of </w:t>
      </w:r>
      <w:proofErr w:type="spellStart"/>
      <w:r w:rsidRPr="0076256E">
        <w:rPr>
          <w:rFonts w:ascii="Times New Roman" w:hAnsi="Times New Roman"/>
          <w:iCs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hAnsi="Times New Roman"/>
          <w:iCs/>
          <w:sz w:val="24"/>
          <w:szCs w:val="24"/>
          <w:lang w:val="en-GB"/>
        </w:rPr>
        <w:t xml:space="preserve"> ‘Northern Wolf’)</w:t>
      </w:r>
      <w:r w:rsidRPr="0076256E">
        <w:rPr>
          <w:rFonts w:ascii="Times New Roman" w:hAnsi="Times New Roman"/>
          <w:sz w:val="24"/>
          <w:szCs w:val="24"/>
          <w:lang w:val="en-GB"/>
        </w:rPr>
        <w:t>.”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Państwo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i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Społeczeństwo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8, no. 4: 107–121</w:t>
      </w:r>
    </w:p>
    <w:p w:rsidR="00514ECD" w:rsidRPr="00D262B5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D262B5">
        <w:rPr>
          <w:rFonts w:ascii="Times New Roman" w:hAnsi="Times New Roman"/>
          <w:sz w:val="24"/>
          <w:szCs w:val="24"/>
          <w:lang w:val="en-GB"/>
        </w:rPr>
        <w:t>Filip, Mariusz. 2009. “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Neopogański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nacjonalizm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jako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praktyka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Tożsamość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Zakonu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Zadrugi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‘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Północny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Wilk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’ (Neopagan Nationalism as a Praxis: The Identity of the Order of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Zadruga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‘Northern Wolf’).”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Państwo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i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Społeczeństwo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9, no. 4: 45–57.</w:t>
      </w:r>
    </w:p>
    <w:p w:rsidR="00560608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r w:rsidRPr="00D262B5">
        <w:rPr>
          <w:rFonts w:ascii="Times New Roman" w:hAnsi="Times New Roman"/>
          <w:sz w:val="24"/>
          <w:szCs w:val="24"/>
          <w:lang w:val="en-GB"/>
        </w:rPr>
        <w:t xml:space="preserve">Filip, Mariusz. 2011. </w:t>
      </w:r>
      <w:proofErr w:type="spellStart"/>
      <w:r w:rsidRPr="00D262B5">
        <w:rPr>
          <w:rFonts w:ascii="Times New Roman" w:hAnsi="Times New Roman"/>
          <w:sz w:val="24"/>
          <w:szCs w:val="24"/>
        </w:rPr>
        <w:t>Polityka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</w:rPr>
        <w:t>tożsamości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we </w:t>
      </w:r>
      <w:proofErr w:type="spellStart"/>
      <w:r w:rsidRPr="00D262B5">
        <w:rPr>
          <w:rFonts w:ascii="Times New Roman" w:hAnsi="Times New Roman"/>
          <w:sz w:val="24"/>
          <w:szCs w:val="24"/>
        </w:rPr>
        <w:t>wspólnotach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</w:rPr>
        <w:t>neopogańskich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262B5">
        <w:rPr>
          <w:rFonts w:ascii="Times New Roman" w:hAnsi="Times New Roman"/>
          <w:sz w:val="24"/>
          <w:szCs w:val="24"/>
        </w:rPr>
        <w:t>Przykład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</w:rPr>
        <w:t>Zakonu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</w:rPr>
        <w:t>Zadrugi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‘</w:t>
      </w:r>
      <w:proofErr w:type="spellStart"/>
      <w:r w:rsidRPr="00D262B5">
        <w:rPr>
          <w:rFonts w:ascii="Times New Roman" w:hAnsi="Times New Roman"/>
          <w:sz w:val="24"/>
          <w:szCs w:val="24"/>
        </w:rPr>
        <w:t>Północny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</w:rPr>
        <w:t>Wilk</w:t>
      </w:r>
      <w:proofErr w:type="spellEnd"/>
      <w:r w:rsidRPr="00D262B5">
        <w:rPr>
          <w:rFonts w:ascii="Times New Roman" w:hAnsi="Times New Roman"/>
          <w:sz w:val="24"/>
          <w:szCs w:val="24"/>
        </w:rPr>
        <w:t xml:space="preserve">’ (The Politics of Identity in Neopagan Communities: The Example of </w:t>
      </w:r>
      <w:r w:rsidRPr="00D262B5">
        <w:rPr>
          <w:rFonts w:ascii="Times New Roman" w:hAnsi="Times New Roman"/>
          <w:sz w:val="24"/>
          <w:szCs w:val="24"/>
          <w:lang w:val="en-GB"/>
        </w:rPr>
        <w:t xml:space="preserve">the Order of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Zadruga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‘Northern Wolf’).” In </w:t>
      </w:r>
      <w:proofErr w:type="spellStart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>Antropologia</w:t>
      </w:r>
      <w:proofErr w:type="spellEnd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>i</w:t>
      </w:r>
      <w:proofErr w:type="spellEnd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>polityka</w:t>
      </w:r>
      <w:proofErr w:type="spellEnd"/>
      <w:r w:rsidRPr="00D262B5">
        <w:rPr>
          <w:rFonts w:ascii="Times New Roman" w:hAnsi="Times New Roman"/>
          <w:bCs/>
          <w:i/>
          <w:sz w:val="24"/>
          <w:szCs w:val="24"/>
          <w:lang w:val="en-GB"/>
        </w:rPr>
        <w:t xml:space="preserve">: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Szkice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z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badań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nad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kulturowymi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wymiarami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en-GB"/>
        </w:rPr>
        <w:t>władzy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en-GB"/>
        </w:rPr>
        <w:t xml:space="preserve"> (Anthropology and Politics: Sketches from Research on the Cultural Dimensions of Power)</w:t>
      </w:r>
      <w:r w:rsidRPr="00D262B5">
        <w:rPr>
          <w:rFonts w:ascii="Times New Roman" w:hAnsi="Times New Roman"/>
          <w:sz w:val="24"/>
          <w:szCs w:val="24"/>
          <w:lang w:val="en-GB"/>
        </w:rPr>
        <w:t>, edited by</w:t>
      </w:r>
      <w:r w:rsidRPr="00D262B5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Wojciech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Dohnal, and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Aleksander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62B5">
        <w:rPr>
          <w:rFonts w:ascii="Times New Roman" w:hAnsi="Times New Roman"/>
          <w:sz w:val="24"/>
          <w:szCs w:val="24"/>
          <w:lang w:val="en-GB"/>
        </w:rPr>
        <w:t>Posern-Zieliński</w:t>
      </w:r>
      <w:proofErr w:type="spellEnd"/>
      <w:r w:rsidRPr="00D262B5">
        <w:rPr>
          <w:rFonts w:ascii="Times New Roman" w:hAnsi="Times New Roman"/>
          <w:sz w:val="24"/>
          <w:szCs w:val="24"/>
          <w:lang w:val="en-GB"/>
        </w:rPr>
        <w:t xml:space="preserve">, 175–188. </w:t>
      </w:r>
      <w:r w:rsidRPr="0076256E">
        <w:rPr>
          <w:rFonts w:ascii="Times New Roman" w:hAnsi="Times New Roman"/>
          <w:sz w:val="24"/>
          <w:szCs w:val="24"/>
          <w:lang w:val="pl-PL"/>
        </w:rPr>
        <w:t>Warszawa: Instytut Archeologii i Etnologii PAN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lastRenderedPageBreak/>
        <w:t xml:space="preserve">Gajda, Agnieszka. 2009. </w:t>
      </w:r>
      <w:r w:rsidRPr="0076256E">
        <w:rPr>
          <w:rStyle w:val="st"/>
          <w:sz w:val="24"/>
          <w:szCs w:val="24"/>
          <w:lang w:val="pl-PL"/>
        </w:rPr>
        <w:t xml:space="preserve">“Co </w:t>
      </w:r>
      <w:r w:rsidRPr="0076256E">
        <w:rPr>
          <w:rStyle w:val="Uwydatnienie"/>
          <w:i w:val="0"/>
          <w:sz w:val="24"/>
          <w:szCs w:val="24"/>
          <w:lang w:val="pl-PL"/>
        </w:rPr>
        <w:t>zostało po Stachniuku</w:t>
      </w:r>
      <w:r w:rsidRPr="0076256E">
        <w:rPr>
          <w:rStyle w:val="st"/>
          <w:sz w:val="24"/>
          <w:szCs w:val="24"/>
          <w:lang w:val="pl-PL"/>
        </w:rPr>
        <w:t>? Przykład Nacjonalistycznego Stowarzyszenia ‘Zadruga’ (</w:t>
      </w:r>
      <w:proofErr w:type="spellStart"/>
      <w:r w:rsidRPr="0076256E">
        <w:rPr>
          <w:rStyle w:val="st"/>
          <w:sz w:val="24"/>
          <w:szCs w:val="24"/>
          <w:lang w:val="pl-PL"/>
        </w:rPr>
        <w:t>What</w:t>
      </w:r>
      <w:proofErr w:type="spellEnd"/>
      <w:r w:rsidRPr="0076256E">
        <w:rPr>
          <w:rStyle w:val="st"/>
          <w:sz w:val="24"/>
          <w:szCs w:val="24"/>
          <w:lang w:val="pl-PL"/>
        </w:rPr>
        <w:t xml:space="preserve"> </w:t>
      </w:r>
      <w:proofErr w:type="spellStart"/>
      <w:r w:rsidRPr="0076256E">
        <w:rPr>
          <w:rStyle w:val="st"/>
          <w:sz w:val="24"/>
          <w:szCs w:val="24"/>
          <w:lang w:val="pl-PL"/>
        </w:rPr>
        <w:t>has</w:t>
      </w:r>
      <w:proofErr w:type="spellEnd"/>
      <w:r w:rsidRPr="0076256E">
        <w:rPr>
          <w:rStyle w:val="st"/>
          <w:sz w:val="24"/>
          <w:szCs w:val="24"/>
          <w:lang w:val="pl-PL"/>
        </w:rPr>
        <w:t xml:space="preserve"> </w:t>
      </w:r>
      <w:proofErr w:type="spellStart"/>
      <w:r w:rsidRPr="0076256E">
        <w:rPr>
          <w:rStyle w:val="st"/>
          <w:sz w:val="24"/>
          <w:szCs w:val="24"/>
          <w:lang w:val="pl-PL"/>
        </w:rPr>
        <w:t>Remained</w:t>
      </w:r>
      <w:proofErr w:type="spellEnd"/>
      <w:r w:rsidRPr="0076256E">
        <w:rPr>
          <w:rStyle w:val="st"/>
          <w:sz w:val="24"/>
          <w:szCs w:val="24"/>
          <w:lang w:val="pl-PL"/>
        </w:rPr>
        <w:t xml:space="preserve"> of Stachniuk? </w:t>
      </w:r>
      <w:r w:rsidRPr="0076256E">
        <w:rPr>
          <w:rStyle w:val="st"/>
          <w:sz w:val="24"/>
          <w:szCs w:val="24"/>
          <w:lang w:val="en-GB"/>
        </w:rPr>
        <w:t>The Example of the Nationalist Association ‘</w:t>
      </w:r>
      <w:proofErr w:type="spellStart"/>
      <w:r w:rsidRPr="0076256E">
        <w:rPr>
          <w:rStyle w:val="st"/>
          <w:sz w:val="24"/>
          <w:szCs w:val="24"/>
          <w:lang w:val="en-GB"/>
        </w:rPr>
        <w:t>Zadruga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’).” </w:t>
      </w:r>
      <w:proofErr w:type="spellStart"/>
      <w:r w:rsidRPr="0076256E">
        <w:rPr>
          <w:rStyle w:val="st"/>
          <w:i/>
          <w:sz w:val="24"/>
          <w:szCs w:val="24"/>
          <w:lang w:val="en-GB"/>
        </w:rPr>
        <w:t>Państwo</w:t>
      </w:r>
      <w:proofErr w:type="spellEnd"/>
      <w:r w:rsidRPr="0076256E">
        <w:rPr>
          <w:rStyle w:val="st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Style w:val="st"/>
          <w:i/>
          <w:sz w:val="24"/>
          <w:szCs w:val="24"/>
          <w:lang w:val="en-GB"/>
        </w:rPr>
        <w:t>i</w:t>
      </w:r>
      <w:proofErr w:type="spellEnd"/>
      <w:r w:rsidRPr="0076256E">
        <w:rPr>
          <w:rStyle w:val="st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Style w:val="st"/>
          <w:i/>
          <w:sz w:val="24"/>
          <w:szCs w:val="24"/>
          <w:lang w:val="en-GB"/>
        </w:rPr>
        <w:t>Społeczeństwo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 9, no. 4: </w:t>
      </w:r>
      <w:r w:rsidRPr="0076256E">
        <w:rPr>
          <w:rFonts w:ascii="Times New Roman" w:hAnsi="Times New Roman"/>
          <w:sz w:val="24"/>
          <w:szCs w:val="24"/>
          <w:lang w:val="en-GB"/>
        </w:rPr>
        <w:t>79–92.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Gajda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Agnieszka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2013. Romanticism and the Rise of Neopaganism in Nineteenth-Century Central and Eastern Europe: the Polish Case.”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44-61. Durham: Acumen.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Gardell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Mattias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2003.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Gods of the Blood: The Pagan Revival and White Separatism</w:t>
      </w:r>
      <w:r w:rsidRPr="0076256E">
        <w:rPr>
          <w:rFonts w:ascii="Times New Roman" w:hAnsi="Times New Roman"/>
          <w:sz w:val="24"/>
          <w:szCs w:val="24"/>
          <w:lang w:val="en-GB"/>
        </w:rPr>
        <w:t>. Durham: Duke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Style w:val="Uwydatnienie"/>
          <w:i w:val="0"/>
          <w:sz w:val="24"/>
          <w:szCs w:val="24"/>
          <w:lang w:val="en-GB"/>
        </w:rPr>
        <w:t>Gellner</w:t>
      </w:r>
      <w:proofErr w:type="spellEnd"/>
      <w:r w:rsidRPr="0076256E">
        <w:rPr>
          <w:rStyle w:val="Uwydatnienie"/>
          <w:i w:val="0"/>
          <w:sz w:val="24"/>
          <w:szCs w:val="24"/>
          <w:lang w:val="en-GB"/>
        </w:rPr>
        <w:t xml:space="preserve">, Ernest. 1983. </w:t>
      </w:r>
      <w:r w:rsidRPr="0076256E">
        <w:rPr>
          <w:rStyle w:val="Uwydatnienie"/>
          <w:sz w:val="24"/>
          <w:szCs w:val="24"/>
          <w:lang w:val="en-GB"/>
        </w:rPr>
        <w:t>Nations and Nationalism</w:t>
      </w:r>
      <w:r w:rsidRPr="0076256E">
        <w:rPr>
          <w:rStyle w:val="st"/>
          <w:sz w:val="24"/>
          <w:szCs w:val="24"/>
          <w:lang w:val="en-GB"/>
        </w:rPr>
        <w:t>. Ithaca: Cornell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Goodrick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-Clarke, Nicholas.</w:t>
      </w:r>
      <w:r w:rsidRPr="0076256E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 xml:space="preserve">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1985. </w:t>
      </w:r>
      <w:r w:rsidRPr="0076256E">
        <w:rPr>
          <w:rFonts w:ascii="Times New Roman" w:hAnsi="Times New Roman"/>
          <w:bCs/>
          <w:i/>
          <w:iCs/>
          <w:sz w:val="24"/>
          <w:szCs w:val="24"/>
          <w:lang w:val="en-GB"/>
        </w:rPr>
        <w:t>The Occult Roots of Nazism</w:t>
      </w:r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 xml:space="preserve">: The </w:t>
      </w:r>
      <w:proofErr w:type="spellStart"/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>Ariosophists</w:t>
      </w:r>
      <w:proofErr w:type="spellEnd"/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 xml:space="preserve"> of Austria and Germany, 1890-1935</w:t>
      </w:r>
      <w:r w:rsidRPr="0076256E">
        <w:rPr>
          <w:rFonts w:ascii="Times New Roman" w:hAnsi="Times New Roman"/>
          <w:sz w:val="24"/>
          <w:szCs w:val="24"/>
          <w:lang w:val="en-GB"/>
        </w:rPr>
        <w:t>. Wellingborough: The Aquarian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Goodrick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-Clarke, Nicholas. 2003.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Black Sun. Aryan Cults, Esoteric Nazism, and the Politics of Identity</w:t>
      </w:r>
      <w:r w:rsidRPr="0076256E">
        <w:rPr>
          <w:rFonts w:ascii="Times New Roman" w:hAnsi="Times New Roman"/>
          <w:sz w:val="24"/>
          <w:szCs w:val="24"/>
          <w:lang w:val="en-GB"/>
        </w:rPr>
        <w:t>. New York: New York University Press.</w:t>
      </w:r>
    </w:p>
    <w:p w:rsidR="00514ECD" w:rsidRPr="00977DC0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Gow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Peter. 2007. “’Ex-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Cocama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:’  Transforming Identities in Peruvian Amazonia.”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Time and Memory in Indigenous Amazonia: Anthropological perspectives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Carlos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Fausto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Michael J.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Heckenberger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194–215. </w:t>
      </w:r>
      <w:r w:rsidRPr="00977DC0">
        <w:rPr>
          <w:rFonts w:ascii="Times New Roman" w:hAnsi="Times New Roman"/>
          <w:sz w:val="24"/>
          <w:szCs w:val="24"/>
        </w:rPr>
        <w:t>Gainesville:</w:t>
      </w:r>
      <w:r w:rsidRPr="00977DC0">
        <w:rPr>
          <w:rStyle w:val="Nagwek2Znak"/>
          <w:snapToGrid/>
          <w:sz w:val="24"/>
          <w:szCs w:val="24"/>
        </w:rPr>
        <w:t xml:space="preserve"> </w:t>
      </w:r>
      <w:r w:rsidRPr="00977DC0">
        <w:rPr>
          <w:rStyle w:val="st"/>
          <w:sz w:val="24"/>
          <w:szCs w:val="24"/>
        </w:rPr>
        <w:t>University Press of Florida</w:t>
      </w:r>
      <w:r w:rsidRPr="00977DC0">
        <w:rPr>
          <w:rFonts w:ascii="Times New Roman" w:hAnsi="Times New Roman"/>
          <w:sz w:val="24"/>
          <w:szCs w:val="24"/>
        </w:rPr>
        <w:t>.</w:t>
      </w:r>
    </w:p>
    <w:p w:rsidR="00C853C3" w:rsidRPr="00977DC0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Grott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sz w:val="24"/>
          <w:szCs w:val="24"/>
        </w:rPr>
        <w:t>Olgierd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. 2007.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Faszyści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narodowi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socjaliści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w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Polsce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(The Fascists and National Socialists in Poland)</w:t>
      </w:r>
      <w:r w:rsidRPr="00977D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7DC0">
        <w:rPr>
          <w:rFonts w:ascii="Times New Roman" w:hAnsi="Times New Roman"/>
          <w:sz w:val="24"/>
          <w:szCs w:val="24"/>
        </w:rPr>
        <w:t>Kraków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77DC0">
        <w:rPr>
          <w:rFonts w:ascii="Times New Roman" w:hAnsi="Times New Roman"/>
          <w:sz w:val="24"/>
          <w:szCs w:val="24"/>
        </w:rPr>
        <w:t>Zakład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Wydawniczy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Nomos</w:t>
      </w:r>
      <w:proofErr w:type="spellEnd"/>
      <w:r w:rsidRPr="00977DC0">
        <w:rPr>
          <w:rFonts w:ascii="Times New Roman" w:hAnsi="Times New Roman"/>
          <w:sz w:val="24"/>
          <w:szCs w:val="24"/>
        </w:rPr>
        <w:t>.</w:t>
      </w:r>
    </w:p>
    <w:p w:rsidR="00514ECD" w:rsidRPr="00D262B5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Haack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Friedrich-Wilhelm. </w:t>
      </w:r>
      <w:r w:rsidRPr="00D262B5">
        <w:rPr>
          <w:rFonts w:ascii="Times New Roman" w:hAnsi="Times New Roman"/>
          <w:sz w:val="24"/>
          <w:szCs w:val="24"/>
          <w:lang w:val="de-DE"/>
        </w:rPr>
        <w:t xml:space="preserve">1981. </w:t>
      </w:r>
      <w:r w:rsidRPr="00D262B5">
        <w:rPr>
          <w:rFonts w:ascii="Times New Roman" w:hAnsi="Times New Roman"/>
          <w:i/>
          <w:sz w:val="24"/>
          <w:szCs w:val="24"/>
          <w:lang w:val="de-DE"/>
        </w:rPr>
        <w:t>Wotans Wiederkehr: Blut-, Boden- und Rasse-Religion (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de-DE"/>
        </w:rPr>
        <w:t>Wotan’s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de-DE"/>
        </w:rPr>
        <w:t xml:space="preserve"> Return: Blood,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de-DE"/>
        </w:rPr>
        <w:t>Soil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de-DE"/>
        </w:rPr>
        <w:t>and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D262B5">
        <w:rPr>
          <w:rFonts w:ascii="Times New Roman" w:hAnsi="Times New Roman"/>
          <w:i/>
          <w:sz w:val="24"/>
          <w:szCs w:val="24"/>
          <w:lang w:val="de-DE"/>
        </w:rPr>
        <w:t>Race</w:t>
      </w:r>
      <w:proofErr w:type="spellEnd"/>
      <w:r w:rsidRPr="00D262B5">
        <w:rPr>
          <w:rFonts w:ascii="Times New Roman" w:hAnsi="Times New Roman"/>
          <w:i/>
          <w:sz w:val="24"/>
          <w:szCs w:val="24"/>
          <w:lang w:val="de-DE"/>
        </w:rPr>
        <w:t xml:space="preserve"> Religion)</w:t>
      </w:r>
      <w:r w:rsidRPr="00D262B5">
        <w:rPr>
          <w:rFonts w:ascii="Times New Roman" w:hAnsi="Times New Roman"/>
          <w:sz w:val="24"/>
          <w:szCs w:val="24"/>
          <w:lang w:val="de-DE"/>
        </w:rPr>
        <w:t>. München: Claudius Verlag.</w:t>
      </w:r>
    </w:p>
    <w:p w:rsidR="00D30B60" w:rsidRPr="00977DC0" w:rsidRDefault="0076256E" w:rsidP="001447B8">
      <w:pPr>
        <w:spacing w:after="0" w:line="360" w:lineRule="auto"/>
        <w:ind w:left="567" w:hanging="567"/>
        <w:jc w:val="both"/>
        <w:rPr>
          <w:rStyle w:val="st"/>
          <w:sz w:val="24"/>
          <w:szCs w:val="24"/>
        </w:rPr>
      </w:pPr>
      <w:r w:rsidRPr="00D262B5">
        <w:rPr>
          <w:rStyle w:val="st"/>
          <w:sz w:val="24"/>
          <w:szCs w:val="24"/>
          <w:lang w:val="de-DE"/>
        </w:rPr>
        <w:t xml:space="preserve">Habermas, Jürgen. </w:t>
      </w:r>
      <w:r w:rsidRPr="0076256E">
        <w:rPr>
          <w:rStyle w:val="st"/>
          <w:sz w:val="24"/>
          <w:szCs w:val="24"/>
          <w:lang w:val="en-GB"/>
        </w:rPr>
        <w:t xml:space="preserve">2001. </w:t>
      </w:r>
      <w:r w:rsidRPr="0076256E">
        <w:rPr>
          <w:rStyle w:val="st"/>
          <w:i/>
          <w:sz w:val="24"/>
          <w:szCs w:val="24"/>
          <w:lang w:val="en-GB"/>
        </w:rPr>
        <w:t xml:space="preserve">The </w:t>
      </w:r>
      <w:proofErr w:type="spellStart"/>
      <w:r w:rsidRPr="0076256E">
        <w:rPr>
          <w:rStyle w:val="st"/>
          <w:i/>
          <w:sz w:val="24"/>
          <w:szCs w:val="24"/>
          <w:lang w:val="en-GB"/>
        </w:rPr>
        <w:t>Postnational</w:t>
      </w:r>
      <w:proofErr w:type="spellEnd"/>
      <w:r w:rsidRPr="0076256E">
        <w:rPr>
          <w:rStyle w:val="st"/>
          <w:i/>
          <w:sz w:val="24"/>
          <w:szCs w:val="24"/>
          <w:lang w:val="en-GB"/>
        </w:rPr>
        <w:t xml:space="preserve"> Constellation: Political Essays</w:t>
      </w:r>
      <w:r w:rsidRPr="0076256E">
        <w:rPr>
          <w:rStyle w:val="st"/>
          <w:sz w:val="24"/>
          <w:szCs w:val="24"/>
          <w:lang w:val="en-GB"/>
        </w:rPr>
        <w:t xml:space="preserve">, translated by Max </w:t>
      </w:r>
      <w:proofErr w:type="spellStart"/>
      <w:r w:rsidRPr="0076256E">
        <w:rPr>
          <w:rStyle w:val="st"/>
          <w:sz w:val="24"/>
          <w:szCs w:val="24"/>
          <w:lang w:val="en-GB"/>
        </w:rPr>
        <w:t>Pensky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. </w:t>
      </w:r>
      <w:r w:rsidRPr="00977DC0">
        <w:rPr>
          <w:rStyle w:val="st"/>
          <w:sz w:val="24"/>
          <w:szCs w:val="24"/>
        </w:rPr>
        <w:t>Cambridge: Polity Press.</w:t>
      </w:r>
    </w:p>
    <w:p w:rsidR="00D30B60" w:rsidRPr="00C945ED" w:rsidRDefault="0076256E" w:rsidP="00D30B60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Halban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Leon. 1936.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Religja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w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Trzeciej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i/>
          <w:sz w:val="24"/>
          <w:szCs w:val="24"/>
        </w:rPr>
        <w:t>Rzeszy</w:t>
      </w:r>
      <w:proofErr w:type="spellEnd"/>
      <w:r w:rsidRPr="00977DC0">
        <w:rPr>
          <w:rFonts w:ascii="Times New Roman" w:hAnsi="Times New Roman"/>
          <w:i/>
          <w:sz w:val="24"/>
          <w:szCs w:val="24"/>
        </w:rPr>
        <w:t xml:space="preserve"> (Religion in the Third Reich)</w:t>
      </w:r>
      <w:r w:rsidRPr="00977DC0">
        <w:rPr>
          <w:rFonts w:ascii="Times New Roman" w:hAnsi="Times New Roman"/>
          <w:sz w:val="24"/>
          <w:szCs w:val="24"/>
        </w:rPr>
        <w:t xml:space="preserve">. </w:t>
      </w:r>
      <w:r w:rsidRPr="0076256E">
        <w:rPr>
          <w:rFonts w:ascii="Times New Roman" w:hAnsi="Times New Roman"/>
          <w:sz w:val="24"/>
          <w:szCs w:val="24"/>
          <w:lang w:val="pl-PL"/>
        </w:rPr>
        <w:t>Lwów: Towarzystwo Naukowe.</w:t>
      </w:r>
    </w:p>
    <w:p w:rsidR="00D30B60" w:rsidRPr="00977DC0" w:rsidRDefault="0076256E" w:rsidP="00D30B60">
      <w:pPr>
        <w:spacing w:after="0" w:line="360" w:lineRule="auto"/>
        <w:ind w:left="567" w:hanging="567"/>
        <w:jc w:val="both"/>
        <w:rPr>
          <w:rStyle w:val="st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Halban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, Leon. 1946.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Mistyczne podstawy narodowego socjalizmu (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Mystical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Foundations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of National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Socialism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>)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977DC0">
        <w:rPr>
          <w:rFonts w:ascii="Times New Roman" w:hAnsi="Times New Roman"/>
          <w:sz w:val="24"/>
          <w:szCs w:val="24"/>
        </w:rPr>
        <w:t xml:space="preserve">Lublin: </w:t>
      </w:r>
      <w:proofErr w:type="spellStart"/>
      <w:r w:rsidRPr="00977DC0">
        <w:rPr>
          <w:rStyle w:val="itempublisher"/>
          <w:rFonts w:ascii="Times New Roman" w:hAnsi="Times New Roman"/>
          <w:sz w:val="24"/>
          <w:szCs w:val="24"/>
        </w:rPr>
        <w:t>Towarzystwo</w:t>
      </w:r>
      <w:proofErr w:type="spellEnd"/>
      <w:r w:rsidRPr="00977DC0">
        <w:rPr>
          <w:rStyle w:val="itempublisher"/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Style w:val="itempublisher"/>
          <w:rFonts w:ascii="Times New Roman" w:hAnsi="Times New Roman"/>
          <w:sz w:val="24"/>
          <w:szCs w:val="24"/>
        </w:rPr>
        <w:t>Naukowe</w:t>
      </w:r>
      <w:proofErr w:type="spellEnd"/>
      <w:r w:rsidRPr="00977DC0">
        <w:rPr>
          <w:rStyle w:val="itempublisher"/>
          <w:rFonts w:ascii="Times New Roman" w:hAnsi="Times New Roman"/>
          <w:sz w:val="24"/>
          <w:szCs w:val="24"/>
        </w:rPr>
        <w:t xml:space="preserve"> K.U.L</w:t>
      </w:r>
      <w:r w:rsidRPr="00977DC0">
        <w:rPr>
          <w:rFonts w:ascii="Times New Roman" w:hAnsi="Times New Roman"/>
          <w:sz w:val="24"/>
          <w:szCs w:val="24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Style w:val="st"/>
          <w:sz w:val="24"/>
          <w:szCs w:val="24"/>
        </w:rPr>
        <w:t>Harris, Olivia, and Kate You</w:t>
      </w:r>
      <w:proofErr w:type="spellStart"/>
      <w:r w:rsidRPr="0076256E">
        <w:rPr>
          <w:rStyle w:val="st"/>
          <w:sz w:val="24"/>
          <w:szCs w:val="24"/>
          <w:lang w:val="en-GB"/>
        </w:rPr>
        <w:t>ng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. </w:t>
      </w:r>
      <w:r w:rsidRPr="0076256E">
        <w:rPr>
          <w:rStyle w:val="Uwydatnienie"/>
          <w:sz w:val="24"/>
          <w:szCs w:val="24"/>
          <w:lang w:val="en-GB"/>
        </w:rPr>
        <w:t>1981. “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Engendered Structures: Some Problems in the Analysis of Reproduction.”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The Anthropology of Pre-Capitalist Societies</w:t>
      </w:r>
      <w:r w:rsidRPr="0076256E">
        <w:rPr>
          <w:rFonts w:ascii="Times New Roman" w:hAnsi="Times New Roman"/>
          <w:sz w:val="24"/>
          <w:szCs w:val="24"/>
          <w:lang w:val="en-GB"/>
        </w:rPr>
        <w:t>, edited by Joel</w:t>
      </w:r>
      <w:r w:rsidRPr="0076256E">
        <w:rPr>
          <w:rStyle w:val="HTML-cytat"/>
          <w:sz w:val="24"/>
          <w:szCs w:val="24"/>
          <w:lang w:val="en-GB"/>
        </w:rPr>
        <w:t xml:space="preserve"> </w:t>
      </w:r>
      <w:r w:rsidRPr="0076256E">
        <w:rPr>
          <w:rStyle w:val="st"/>
          <w:sz w:val="24"/>
          <w:szCs w:val="24"/>
          <w:lang w:val="en-GB"/>
        </w:rPr>
        <w:t xml:space="preserve">S. Kahn, and </w:t>
      </w:r>
      <w:proofErr w:type="spellStart"/>
      <w:r w:rsidRPr="0076256E">
        <w:rPr>
          <w:rStyle w:val="st"/>
          <w:sz w:val="24"/>
          <w:szCs w:val="24"/>
          <w:lang w:val="en-GB"/>
        </w:rPr>
        <w:t>Josep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 R. </w:t>
      </w:r>
      <w:proofErr w:type="spellStart"/>
      <w:r w:rsidRPr="0076256E">
        <w:rPr>
          <w:rStyle w:val="st"/>
          <w:sz w:val="24"/>
          <w:szCs w:val="24"/>
          <w:lang w:val="en-GB"/>
        </w:rPr>
        <w:t>Llobera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, </w:t>
      </w:r>
      <w:r w:rsidRPr="0076256E">
        <w:rPr>
          <w:rFonts w:ascii="Times New Roman" w:hAnsi="Times New Roman"/>
          <w:sz w:val="24"/>
          <w:szCs w:val="24"/>
          <w:lang w:val="en-GB"/>
        </w:rPr>
        <w:t>109–147. London:</w:t>
      </w:r>
      <w:r w:rsidRPr="0076256E">
        <w:rPr>
          <w:rStyle w:val="HTML-cytat"/>
          <w:sz w:val="24"/>
          <w:szCs w:val="24"/>
          <w:lang w:val="en-GB"/>
        </w:rPr>
        <w:t xml:space="preserve"> </w:t>
      </w:r>
      <w:r w:rsidRPr="0076256E">
        <w:rPr>
          <w:rStyle w:val="Uwydatnienie"/>
          <w:sz w:val="24"/>
          <w:szCs w:val="24"/>
          <w:lang w:val="en-GB"/>
        </w:rPr>
        <w:t>Macmillan</w:t>
      </w:r>
      <w:r w:rsidRPr="0076256E">
        <w:rPr>
          <w:rStyle w:val="st"/>
          <w:sz w:val="24"/>
          <w:szCs w:val="24"/>
          <w:lang w:val="en-GB"/>
        </w:rPr>
        <w:t xml:space="preserve">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Style w:val="Uwydatnienie"/>
          <w:i w:val="0"/>
          <w:iCs w:val="0"/>
          <w:sz w:val="24"/>
          <w:szCs w:val="24"/>
          <w:lang w:val="en-GB"/>
        </w:rPr>
      </w:pPr>
      <w:proofErr w:type="spellStart"/>
      <w:r w:rsidRPr="0076256E">
        <w:rPr>
          <w:rStyle w:val="Uwydatnienie"/>
          <w:i w:val="0"/>
          <w:iCs w:val="0"/>
          <w:sz w:val="24"/>
          <w:szCs w:val="24"/>
          <w:lang w:val="en-GB"/>
        </w:rPr>
        <w:t>Hobsbawm</w:t>
      </w:r>
      <w:proofErr w:type="spellEnd"/>
      <w:r w:rsidRPr="0076256E">
        <w:rPr>
          <w:rStyle w:val="Uwydatnienie"/>
          <w:i w:val="0"/>
          <w:iCs w:val="0"/>
          <w:sz w:val="24"/>
          <w:szCs w:val="24"/>
          <w:lang w:val="en-GB"/>
        </w:rPr>
        <w:t>, Eric J. 1990</w:t>
      </w:r>
      <w:r w:rsidRPr="0076256E">
        <w:rPr>
          <w:rStyle w:val="st"/>
          <w:sz w:val="24"/>
          <w:szCs w:val="24"/>
          <w:lang w:val="en-GB"/>
        </w:rPr>
        <w:t xml:space="preserve">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Nations and Nationalism since 1780: Programme, Myth, Reality</w:t>
      </w:r>
      <w:r w:rsidRPr="0076256E">
        <w:rPr>
          <w:rFonts w:ascii="Times New Roman" w:hAnsi="Times New Roman"/>
          <w:sz w:val="24"/>
          <w:szCs w:val="24"/>
          <w:lang w:val="en-GB"/>
        </w:rPr>
        <w:t>.</w:t>
      </w:r>
      <w:r w:rsidRPr="0076256E">
        <w:rPr>
          <w:rStyle w:val="st"/>
          <w:sz w:val="24"/>
          <w:szCs w:val="24"/>
          <w:lang w:val="en-GB"/>
        </w:rPr>
        <w:t xml:space="preserve"> Cambridge: Cambridge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Style w:val="st"/>
          <w:sz w:val="24"/>
          <w:szCs w:val="24"/>
          <w:lang w:val="en-GB"/>
        </w:rPr>
      </w:pPr>
      <w:proofErr w:type="spellStart"/>
      <w:r w:rsidRPr="0076256E">
        <w:rPr>
          <w:rStyle w:val="Uwydatnienie"/>
          <w:i w:val="0"/>
          <w:sz w:val="24"/>
          <w:szCs w:val="24"/>
          <w:lang w:val="en-GB"/>
        </w:rPr>
        <w:t>Hroch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, </w:t>
      </w:r>
      <w:proofErr w:type="spellStart"/>
      <w:r w:rsidRPr="0076256E">
        <w:rPr>
          <w:rStyle w:val="st"/>
          <w:sz w:val="24"/>
          <w:szCs w:val="24"/>
          <w:lang w:val="en-GB"/>
        </w:rPr>
        <w:t>Miroslav</w:t>
      </w:r>
      <w:proofErr w:type="spellEnd"/>
      <w:r w:rsidRPr="0076256E">
        <w:rPr>
          <w:rStyle w:val="st"/>
          <w:sz w:val="24"/>
          <w:szCs w:val="24"/>
          <w:lang w:val="en-GB"/>
        </w:rPr>
        <w:t xml:space="preserve">. 1985.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Social Preconditions of National Revival in Europe: A Comparative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lastRenderedPageBreak/>
        <w:t>Analysis of the Social Composition of Patriotic Groups Among the Smaller European Nations</w:t>
      </w:r>
      <w:r w:rsidRPr="0076256E">
        <w:rPr>
          <w:rStyle w:val="st"/>
          <w:sz w:val="24"/>
          <w:szCs w:val="24"/>
          <w:lang w:val="en-GB"/>
        </w:rPr>
        <w:t>. Cambridge: Cambridge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Style w:val="st"/>
          <w:sz w:val="24"/>
          <w:szCs w:val="24"/>
          <w:lang w:val="en-GB"/>
        </w:rPr>
        <w:t>Ivakhiv</w:t>
      </w:r>
      <w:proofErr w:type="spellEnd"/>
      <w:r w:rsidRPr="0076256E">
        <w:rPr>
          <w:rStyle w:val="st"/>
          <w:sz w:val="24"/>
          <w:szCs w:val="24"/>
          <w:lang w:val="en-GB"/>
        </w:rPr>
        <w:t>, Adrian. 2005. “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In Search of Deeper Identities: Neopaganism and ‘Native Faith’ in Contemporary Ukraine.” </w:t>
      </w:r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 xml:space="preserve">Nova </w:t>
      </w:r>
      <w:proofErr w:type="spellStart"/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>Religio</w:t>
      </w:r>
      <w:proofErr w:type="spellEnd"/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 xml:space="preserve">: The Journal of Alternative and Emergent Religions </w:t>
      </w:r>
      <w:r w:rsidRPr="0076256E">
        <w:rPr>
          <w:rFonts w:ascii="Times New Roman" w:hAnsi="Times New Roman"/>
          <w:sz w:val="24"/>
          <w:szCs w:val="24"/>
          <w:lang w:val="en-GB"/>
        </w:rPr>
        <w:t>8, No. 3: 7–38.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Iwona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 2001. “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Bogini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Wojny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Cele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dążenia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(The Goddess of War: The Objectives).”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Bogini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Wojny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.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Kwartalnik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świadomości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aryjskich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kobiet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</w:t>
      </w:r>
      <w:r w:rsidRPr="0076256E">
        <w:rPr>
          <w:rFonts w:ascii="Times New Roman" w:hAnsi="Times New Roman"/>
          <w:i/>
          <w:iCs/>
          <w:sz w:val="24"/>
          <w:szCs w:val="24"/>
          <w:lang w:val="en-GB"/>
        </w:rPr>
        <w:t>Goddess of War. A Quarterly of the Awareness of the Aryan Women)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no. 2(2):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n.p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Johnson, Rebecca. 2005. “Gender, Race, Class, and Sexual Orientation: Theorizing the Intersections.”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Feminism, Law, Inclusion: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Intersectionality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in Action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Gayle MacDonald, Rachel L. Osborne, and Charles C. Smith, 21–37. Toronto: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Sumach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Kandiyoti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Deniz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1991. “Identity and its Discontents: Women and the Nation.”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Millennium: Journal of International Studies </w:t>
      </w:r>
      <w:r w:rsidRPr="0076256E">
        <w:rPr>
          <w:rFonts w:ascii="Times New Roman" w:hAnsi="Times New Roman"/>
          <w:sz w:val="24"/>
          <w:szCs w:val="24"/>
          <w:lang w:val="en-GB"/>
        </w:rPr>
        <w:t>20, no. 3: 429–443.</w:t>
      </w:r>
    </w:p>
    <w:p w:rsidR="00090A15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</w:rPr>
        <w:t xml:space="preserve">Kaplan, Jeffrey and Leonard Weinberg.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1998.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The Emergence of a Euro-American Radical Right</w:t>
      </w:r>
      <w:r w:rsidRPr="0076256E">
        <w:rPr>
          <w:rFonts w:ascii="Times New Roman" w:hAnsi="Times New Roman"/>
          <w:sz w:val="24"/>
          <w:szCs w:val="24"/>
          <w:lang w:val="en-GB"/>
        </w:rPr>
        <w:t>. New Brunswick: Rutgers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Kohn, Hans. 1944.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The Idea of Nationalism: A Study in Its Origins and Background</w:t>
      </w:r>
      <w:r w:rsidRPr="0076256E">
        <w:rPr>
          <w:rFonts w:ascii="Times New Roman" w:hAnsi="Times New Roman"/>
          <w:sz w:val="24"/>
          <w:szCs w:val="24"/>
          <w:lang w:val="en-GB"/>
        </w:rPr>
        <w:t>. New York: Macmillan.</w:t>
      </w:r>
    </w:p>
    <w:p w:rsidR="00CB5B2B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Kościańska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Agnieszka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76256E">
        <w:rPr>
          <w:rFonts w:ascii="Times New Roman" w:hAnsi="Times New Roman"/>
          <w:sz w:val="24"/>
          <w:szCs w:val="24"/>
        </w:rPr>
        <w:t xml:space="preserve">2014. “Who Can be a True Pole? On Gender Panic.” </w:t>
      </w:r>
      <w:proofErr w:type="spellStart"/>
      <w:r w:rsidRPr="0076256E">
        <w:rPr>
          <w:rStyle w:val="Uwydatnienie"/>
          <w:sz w:val="24"/>
          <w:szCs w:val="24"/>
        </w:rPr>
        <w:t>Visegrad</w:t>
      </w:r>
      <w:proofErr w:type="spellEnd"/>
      <w:r w:rsidRPr="0076256E">
        <w:rPr>
          <w:rStyle w:val="Uwydatnienie"/>
          <w:sz w:val="24"/>
          <w:szCs w:val="24"/>
        </w:rPr>
        <w:t xml:space="preserve"> Revue</w:t>
      </w:r>
      <w:r w:rsidRPr="0076256E">
        <w:rPr>
          <w:rFonts w:ascii="Times New Roman" w:hAnsi="Times New Roman"/>
          <w:sz w:val="24"/>
          <w:szCs w:val="24"/>
        </w:rPr>
        <w:t>.</w:t>
      </w:r>
      <w:r w:rsidRPr="0076256E">
        <w:rPr>
          <w:rStyle w:val="st"/>
          <w:sz w:val="24"/>
          <w:szCs w:val="24"/>
          <w:lang w:val="en-GB"/>
        </w:rPr>
        <w:t xml:space="preserve"> Available at </w:t>
      </w:r>
      <w:hyperlink r:id="rId8" w:tooltip="http://visegradrevue.eu/?p=2934" w:history="1">
        <w:r w:rsidRPr="0076256E">
          <w:rPr>
            <w:rStyle w:val="Hipercze"/>
            <w:rFonts w:ascii="Times New Roman" w:hAnsi="Times New Roman"/>
            <w:sz w:val="24"/>
            <w:szCs w:val="24"/>
          </w:rPr>
          <w:t>http://visegradrevue.eu/?p=2934</w:t>
        </w:r>
      </w:hyperlink>
      <w:r w:rsidRPr="0076256E">
        <w:rPr>
          <w:rFonts w:ascii="Times New Roman" w:hAnsi="Times New Roman"/>
          <w:sz w:val="24"/>
          <w:szCs w:val="24"/>
          <w:lang w:val="en-GB"/>
        </w:rPr>
        <w:t xml:space="preserve"> (accessed January 2015).</w:t>
      </w:r>
      <w:r w:rsidRPr="0076256E">
        <w:rPr>
          <w:rFonts w:ascii="Times New Roman" w:hAnsi="Times New Roman"/>
          <w:sz w:val="24"/>
          <w:szCs w:val="24"/>
        </w:rPr>
        <w:t xml:space="preserve"> </w:t>
      </w:r>
    </w:p>
    <w:p w:rsidR="00B40E9A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</w:rPr>
        <w:t>Kurhan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</w:rPr>
        <w:t>Komes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6256E">
        <w:rPr>
          <w:rFonts w:ascii="Times New Roman" w:hAnsi="Times New Roman"/>
          <w:sz w:val="24"/>
          <w:szCs w:val="24"/>
        </w:rPr>
        <w:t>2000?a</w:t>
      </w:r>
      <w:proofErr w:type="spellEnd"/>
      <w:r w:rsidRPr="0076256E">
        <w:rPr>
          <w:rFonts w:ascii="Times New Roman" w:hAnsi="Times New Roman"/>
          <w:sz w:val="24"/>
          <w:szCs w:val="24"/>
        </w:rPr>
        <w:t>. “</w:t>
      </w:r>
      <w:proofErr w:type="spellStart"/>
      <w:r w:rsidRPr="0076256E">
        <w:rPr>
          <w:rFonts w:ascii="Times New Roman" w:hAnsi="Times New Roman"/>
          <w:sz w:val="24"/>
          <w:szCs w:val="24"/>
        </w:rPr>
        <w:t>Jedność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kobiet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mężczyzn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fundamentem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rozwoju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Aryjskiej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Społeczności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(The Union of Men and Women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as a Foundation for the Development of Aryan Community).”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5: 47–49.</w:t>
      </w:r>
    </w:p>
    <w:p w:rsidR="00B40E9A" w:rsidRPr="00C945ED" w:rsidRDefault="0076256E" w:rsidP="00B40E9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Kurhan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Komes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2000?b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 “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Mistyka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Ziemi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(The Mystique of the Earth).”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no. 5: 25–26.</w:t>
      </w:r>
    </w:p>
    <w:p w:rsidR="00B40E9A" w:rsidRPr="00C945ED" w:rsidRDefault="0076256E" w:rsidP="00B40E9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</w:rPr>
        <w:t>Larkin, Colin, ed. 2006. “</w:t>
      </w:r>
      <w:proofErr w:type="spellStart"/>
      <w:r w:rsidRPr="0076256E">
        <w:rPr>
          <w:rFonts w:ascii="Times New Roman" w:hAnsi="Times New Roman"/>
          <w:sz w:val="24"/>
          <w:szCs w:val="24"/>
        </w:rPr>
        <w:t>Graveland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.” In </w:t>
      </w:r>
      <w:r w:rsidRPr="0076256E">
        <w:rPr>
          <w:rFonts w:ascii="Times New Roman" w:hAnsi="Times New Roman"/>
          <w:i/>
          <w:iCs/>
          <w:sz w:val="24"/>
          <w:szCs w:val="24"/>
        </w:rPr>
        <w:t>Encyclopedia of Popular Music: Oxford Music Online.</w:t>
      </w:r>
      <w:r w:rsidRPr="0076256E">
        <w:rPr>
          <w:rFonts w:ascii="Times New Roman" w:hAnsi="Times New Roman"/>
          <w:iCs/>
          <w:sz w:val="24"/>
          <w:szCs w:val="24"/>
        </w:rPr>
        <w:t xml:space="preserve"> Available at</w:t>
      </w:r>
      <w:r w:rsidRPr="0076256E">
        <w:rPr>
          <w:rFonts w:ascii="Times New Roman" w:hAnsi="Times New Roman"/>
          <w:i/>
          <w:iCs/>
          <w:sz w:val="24"/>
          <w:szCs w:val="24"/>
        </w:rPr>
        <w:t xml:space="preserve"> </w:t>
      </w:r>
      <w:hyperlink r:id="rId9" w:history="1">
        <w:r w:rsidRPr="0076256E">
          <w:rPr>
            <w:rStyle w:val="Hipercze"/>
            <w:rFonts w:ascii="Times New Roman" w:hAnsi="Times New Roman"/>
            <w:sz w:val="24"/>
            <w:szCs w:val="24"/>
          </w:rPr>
          <w:t>www.oxfordmusiconline.com/subscriber/article/epm/93028</w:t>
        </w:r>
      </w:hyperlink>
      <w:r w:rsidRPr="0076256E">
        <w:rPr>
          <w:rFonts w:ascii="Times New Roman" w:hAnsi="Times New Roman"/>
          <w:sz w:val="24"/>
          <w:szCs w:val="24"/>
        </w:rPr>
        <w:t xml:space="preserve"> (accessed January 2014).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de-DE"/>
        </w:rPr>
        <w:t>Lepsius</w:t>
      </w:r>
      <w:proofErr w:type="spellEnd"/>
      <w:r w:rsidRPr="0076256E">
        <w:rPr>
          <w:rFonts w:ascii="Times New Roman" w:hAnsi="Times New Roman"/>
          <w:sz w:val="24"/>
          <w:szCs w:val="24"/>
          <w:lang w:val="de-DE"/>
        </w:rPr>
        <w:t>, M. Rainer. 1986. “‘</w:t>
      </w:r>
      <w:proofErr w:type="spellStart"/>
      <w:r w:rsidRPr="0076256E">
        <w:rPr>
          <w:rFonts w:ascii="Times New Roman" w:hAnsi="Times New Roman"/>
          <w:sz w:val="24"/>
          <w:szCs w:val="24"/>
          <w:lang w:val="de-DE"/>
        </w:rPr>
        <w:t>Ethnos</w:t>
      </w:r>
      <w:proofErr w:type="spellEnd"/>
      <w:r w:rsidRPr="0076256E">
        <w:rPr>
          <w:rFonts w:ascii="Times New Roman" w:hAnsi="Times New Roman"/>
          <w:sz w:val="24"/>
          <w:szCs w:val="24"/>
          <w:lang w:val="de-DE"/>
        </w:rPr>
        <w:t xml:space="preserve">’ und ‘Demos’: zur Anwendung zweier Kategorien von Emerich Francis auf das nationale Selbstverständnis der Bundesrepublik und auf die Europäische Einigung.“ </w:t>
      </w:r>
      <w:r w:rsidRPr="0076256E">
        <w:rPr>
          <w:rFonts w:ascii="Times New Roman" w:hAnsi="Times New Roman"/>
          <w:i/>
          <w:iCs/>
          <w:sz w:val="24"/>
          <w:szCs w:val="24"/>
          <w:lang w:val="de-DE"/>
        </w:rPr>
        <w:t>Kölner Zeitschrift für Soziologie und Sozialpsychologie</w:t>
      </w:r>
      <w:r w:rsidRPr="0076256E">
        <w:rPr>
          <w:rFonts w:ascii="Times New Roman" w:hAnsi="Times New Roman"/>
          <w:iCs/>
          <w:sz w:val="24"/>
          <w:szCs w:val="24"/>
          <w:lang w:val="de-DE"/>
        </w:rPr>
        <w:t xml:space="preserve"> 38, </w:t>
      </w:r>
      <w:proofErr w:type="spellStart"/>
      <w:r w:rsidRPr="0076256E">
        <w:rPr>
          <w:rFonts w:ascii="Times New Roman" w:hAnsi="Times New Roman"/>
          <w:iCs/>
          <w:sz w:val="24"/>
          <w:szCs w:val="24"/>
          <w:lang w:val="de-DE"/>
        </w:rPr>
        <w:t>no</w:t>
      </w:r>
      <w:proofErr w:type="spellEnd"/>
      <w:r w:rsidRPr="0076256E">
        <w:rPr>
          <w:rFonts w:ascii="Times New Roman" w:hAnsi="Times New Roman"/>
          <w:iCs/>
          <w:sz w:val="24"/>
          <w:szCs w:val="24"/>
          <w:lang w:val="de-DE"/>
        </w:rPr>
        <w:t>.</w:t>
      </w:r>
      <w:r w:rsidRPr="0076256E">
        <w:rPr>
          <w:rFonts w:ascii="Times New Roman" w:hAnsi="Times New Roman"/>
          <w:sz w:val="24"/>
          <w:szCs w:val="24"/>
          <w:lang w:val="de-DE"/>
        </w:rPr>
        <w:t xml:space="preserve"> 4: 751–759.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de-DE"/>
        </w:rPr>
        <w:t>Lesiv</w:t>
      </w:r>
      <w:proofErr w:type="spellEnd"/>
      <w:r w:rsidRPr="0076256E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76256E">
        <w:rPr>
          <w:rStyle w:val="st"/>
          <w:sz w:val="24"/>
          <w:szCs w:val="24"/>
          <w:lang w:val="de-DE"/>
        </w:rPr>
        <w:t xml:space="preserve">Mariya. 2013. </w:t>
      </w:r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The Return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of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Ancestral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Gods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: Modern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Ukrainian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Paganism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as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an Alternative Vision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de-DE"/>
        </w:rPr>
        <w:t>for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de-DE"/>
        </w:rPr>
        <w:t xml:space="preserve"> a Nation</w:t>
      </w:r>
      <w:r w:rsidRPr="0076256E">
        <w:rPr>
          <w:rFonts w:ascii="Times New Roman" w:hAnsi="Times New Roman"/>
          <w:sz w:val="24"/>
          <w:szCs w:val="24"/>
          <w:lang w:val="de-DE"/>
        </w:rPr>
        <w:t xml:space="preserve">. </w:t>
      </w:r>
      <w:r w:rsidRPr="0076256E">
        <w:rPr>
          <w:rStyle w:val="st"/>
          <w:sz w:val="24"/>
          <w:szCs w:val="24"/>
          <w:lang w:val="en-GB"/>
        </w:rPr>
        <w:t xml:space="preserve">Montreal and London: </w:t>
      </w:r>
      <w:r w:rsidRPr="0076256E">
        <w:rPr>
          <w:rFonts w:ascii="Times New Roman" w:hAnsi="Times New Roman"/>
          <w:sz w:val="24"/>
          <w:szCs w:val="24"/>
          <w:lang w:val="en-GB"/>
        </w:rPr>
        <w:t>McGill-Queens University Press.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lastRenderedPageBreak/>
        <w:t>Łozko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Halina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1997.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Rodzima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wiara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ukraińska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(Ukrainian Native Faith)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translated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Antoni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Wacyk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Wrocław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Wydawnictwo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Toporzeł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Marszewski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Cezary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Jakub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Michalak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2005. </w:t>
      </w:r>
      <w:r w:rsidRPr="0076256E">
        <w:rPr>
          <w:rStyle w:val="Uwydatnienie"/>
          <w:sz w:val="24"/>
          <w:szCs w:val="24"/>
          <w:lang w:val="en-GB"/>
        </w:rPr>
        <w:t>“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Letnia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zadyma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w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środku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zimy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czyli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parę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losów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jednej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foty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(Summer Riot in the Middle of Winter, Or just a few Stories about one Photo).”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Duży Format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(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Supplement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to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Gazeta Wyborcza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, no. 55) no. 10,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March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7, 2005: 12.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MaT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. 1999. “Atak i zwycięstwo każdego dnia. Wywiad z Pawłem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Tułajewem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, redaktorem rosyjskiego pisma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Nasledie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Predkow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(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Наследие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Предков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>)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(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Attack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and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Victory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for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Every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Day.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An Interview with </w:t>
      </w:r>
      <w:proofErr w:type="spellStart"/>
      <w:r w:rsidRPr="0076256E">
        <w:rPr>
          <w:rFonts w:ascii="Times New Roman" w:hAnsi="Times New Roman"/>
          <w:bCs/>
          <w:sz w:val="24"/>
          <w:szCs w:val="24"/>
          <w:lang w:val="en-GB"/>
        </w:rPr>
        <w:t>Pavel</w:t>
      </w:r>
      <w:proofErr w:type="spellEnd"/>
      <w:r w:rsidRPr="0076256E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bCs/>
          <w:sz w:val="24"/>
          <w:szCs w:val="24"/>
          <w:lang w:val="en-GB"/>
        </w:rPr>
        <w:t>Tulaev</w:t>
      </w:r>
      <w:proofErr w:type="spellEnd"/>
      <w:r w:rsidRPr="0076256E">
        <w:rPr>
          <w:rFonts w:ascii="Times New Roman" w:hAnsi="Times New Roman"/>
          <w:bCs/>
          <w:sz w:val="24"/>
          <w:szCs w:val="24"/>
          <w:lang w:val="en-GB"/>
        </w:rPr>
        <w:t xml:space="preserve">, the Editor of the Russian Magazine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The Heritage of Ancestors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Odala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5: 22–26.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Moore, Henrietta L. 1999. “Whatever Happened to Women and Men? Gender and other Crises in Anthropology.”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Anthropological Theory Today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ed. Henrietta L. Moore, 151–171. Cambridge: Polity Press. </w:t>
      </w:r>
    </w:p>
    <w:p w:rsidR="00514ECD" w:rsidRPr="00C945ED" w:rsidRDefault="0076256E" w:rsidP="003A1DF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Murray, Margaret. 1921.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The Witch-Cult in Western Europe: A Study in Anthropology</w:t>
      </w:r>
      <w:r w:rsidRPr="0076256E">
        <w:rPr>
          <w:rFonts w:ascii="Times New Roman" w:hAnsi="Times New Roman"/>
          <w:sz w:val="24"/>
          <w:szCs w:val="24"/>
          <w:lang w:val="en-GB"/>
        </w:rPr>
        <w:t>. Oxford: Clarendon Press.</w:t>
      </w:r>
    </w:p>
    <w:p w:rsidR="00470EF3" w:rsidRPr="00C945ED" w:rsidRDefault="0076256E" w:rsidP="003A1DF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Myatt, David. </w:t>
      </w:r>
      <w:r w:rsidRPr="0076256E">
        <w:rPr>
          <w:rFonts w:ascii="Times New Roman" w:hAnsi="Times New Roman"/>
          <w:sz w:val="24"/>
          <w:szCs w:val="24"/>
        </w:rPr>
        <w:t xml:space="preserve">1996.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Narodowy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Socjalizm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Zasady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ideały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r w:rsidRPr="0076256E">
        <w:rPr>
          <w:rFonts w:ascii="Times New Roman" w:hAnsi="Times New Roman"/>
          <w:i/>
          <w:sz w:val="24"/>
          <w:szCs w:val="24"/>
        </w:rPr>
        <w:t>(</w:t>
      </w:r>
      <w:r w:rsidRPr="0076256E">
        <w:rPr>
          <w:rFonts w:ascii="Times New Roman" w:hAnsi="Times New Roman"/>
          <w:i/>
          <w:iCs/>
          <w:sz w:val="24"/>
          <w:szCs w:val="24"/>
        </w:rPr>
        <w:t xml:space="preserve">National-Socialism: Principles and Ideals). [Szczecin]: </w:t>
      </w:r>
      <w:proofErr w:type="spellStart"/>
      <w:r w:rsidRPr="0076256E">
        <w:rPr>
          <w:rFonts w:ascii="Times New Roman" w:hAnsi="Times New Roman"/>
          <w:i/>
          <w:iCs/>
          <w:sz w:val="24"/>
          <w:szCs w:val="24"/>
        </w:rPr>
        <w:t>Wydawnictwo</w:t>
      </w:r>
      <w:proofErr w:type="spellEnd"/>
      <w:r w:rsidRPr="0076256E">
        <w:rPr>
          <w:rFonts w:ascii="Times New Roman" w:hAnsi="Times New Roman"/>
          <w:i/>
          <w:iCs/>
          <w:sz w:val="24"/>
          <w:szCs w:val="24"/>
        </w:rPr>
        <w:t xml:space="preserve"> Folk.</w:t>
      </w:r>
    </w:p>
    <w:p w:rsidR="00EB5A92" w:rsidRPr="00C945ED" w:rsidRDefault="0076256E" w:rsidP="003A1DF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</w:rPr>
        <w:t>Myatt, David. 1997. “</w:t>
      </w:r>
      <w:proofErr w:type="spellStart"/>
      <w:r w:rsidRPr="0076256E">
        <w:rPr>
          <w:rFonts w:ascii="Times New Roman" w:hAnsi="Times New Roman"/>
          <w:sz w:val="24"/>
          <w:szCs w:val="24"/>
        </w:rPr>
        <w:t>Dzieła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Cywilizacji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</w:rPr>
        <w:t>Kultura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Aryjska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znaczenie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Honoru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</w:rPr>
        <w:t>Osobliwości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Zdobyczy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(The Arts of Civilizations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: Aryan Culture and the Importance of Honour, Curiosity and Conquest).”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2.</w:t>
      </w:r>
    </w:p>
    <w:p w:rsidR="00514ECD" w:rsidRPr="00C945ED" w:rsidRDefault="0076256E" w:rsidP="003A1DF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Olson, Benjamin Hedge. 2011. “Voice of our blood: National Socialist discourses in black metal.”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Popular Music History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6, no. 1: 135–149.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Ortner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Sherry B. 1972. “Is Female to Male as Nature Is to Culture.” </w:t>
      </w:r>
      <w:r w:rsidRPr="0076256E">
        <w:rPr>
          <w:rStyle w:val="HTML-cytat"/>
          <w:rFonts w:ascii="Times New Roman" w:hAnsi="Times New Roman"/>
          <w:sz w:val="24"/>
          <w:szCs w:val="24"/>
          <w:lang w:val="en-GB"/>
        </w:rPr>
        <w:t>Feminist Studies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1, no. 2: 5–31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Ortner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Sherry B. 1978. “The Virgin and the State.”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Feminist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Studies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4, no. 3: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19–35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D94B38" w:rsidRPr="00C945ED" w:rsidRDefault="0076256E" w:rsidP="00D94B3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t xml:space="preserve">Pankowski, Rafał. </w:t>
      </w:r>
      <w:r w:rsidRPr="0076256E">
        <w:rPr>
          <w:rFonts w:ascii="Times New Roman" w:hAnsi="Times New Roman"/>
          <w:sz w:val="24"/>
          <w:szCs w:val="24"/>
        </w:rPr>
        <w:t xml:space="preserve">2010. </w:t>
      </w:r>
      <w:r w:rsidRPr="0076256E">
        <w:rPr>
          <w:rFonts w:ascii="Times New Roman" w:hAnsi="Times New Roman"/>
          <w:i/>
          <w:sz w:val="24"/>
          <w:szCs w:val="24"/>
        </w:rPr>
        <w:t>The Populist Radical Right in Poland: The Patriots</w:t>
      </w:r>
      <w:r w:rsidRPr="0076256E">
        <w:rPr>
          <w:rFonts w:ascii="Times New Roman" w:hAnsi="Times New Roman"/>
          <w:sz w:val="24"/>
          <w:szCs w:val="24"/>
        </w:rPr>
        <w:t xml:space="preserve">. London: </w:t>
      </w:r>
      <w:proofErr w:type="spellStart"/>
      <w:r w:rsidRPr="0076256E">
        <w:rPr>
          <w:rFonts w:ascii="Times New Roman" w:hAnsi="Times New Roman"/>
          <w:sz w:val="24"/>
          <w:szCs w:val="24"/>
        </w:rPr>
        <w:t>Routledge</w:t>
      </w:r>
      <w:proofErr w:type="spellEnd"/>
      <w:r w:rsidRPr="0076256E">
        <w:rPr>
          <w:rFonts w:ascii="Times New Roman" w:hAnsi="Times New Roman"/>
          <w:sz w:val="24"/>
          <w:szCs w:val="24"/>
        </w:rPr>
        <w:t>.</w:t>
      </w:r>
    </w:p>
    <w:p w:rsidR="00D94B38" w:rsidRPr="00977DC0" w:rsidRDefault="0076256E" w:rsidP="00D94B38">
      <w:pPr>
        <w:spacing w:after="0" w:line="360" w:lineRule="auto"/>
        <w:ind w:left="567" w:hanging="567"/>
        <w:jc w:val="both"/>
        <w:rPr>
          <w:rFonts w:ascii="Times New Roman" w:eastAsiaTheme="majorEastAsia" w:hAnsi="Times New Roman"/>
          <w:sz w:val="24"/>
          <w:szCs w:val="24"/>
          <w:lang w:val="pl-PL"/>
        </w:rPr>
      </w:pPr>
      <w:proofErr w:type="spellStart"/>
      <w:r w:rsidRPr="0076256E">
        <w:rPr>
          <w:rFonts w:ascii="Times New Roman" w:hAnsi="Times New Roman"/>
          <w:color w:val="000000"/>
          <w:sz w:val="24"/>
          <w:szCs w:val="24"/>
        </w:rPr>
        <w:t>Pełka</w:t>
      </w:r>
      <w:proofErr w:type="spellEnd"/>
      <w:r w:rsidRPr="0076256E">
        <w:rPr>
          <w:rFonts w:ascii="Times New Roman" w:hAnsi="Times New Roman"/>
          <w:color w:val="000000"/>
          <w:sz w:val="24"/>
          <w:szCs w:val="24"/>
        </w:rPr>
        <w:t>, Leonard J. 1999. “</w:t>
      </w:r>
      <w:proofErr w:type="spellStart"/>
      <w:r w:rsidRPr="0076256E">
        <w:rPr>
          <w:rFonts w:ascii="Times New Roman" w:eastAsiaTheme="majorEastAsia" w:hAnsi="Times New Roman"/>
          <w:sz w:val="24"/>
          <w:szCs w:val="24"/>
        </w:rPr>
        <w:t>Współczesne</w:t>
      </w:r>
      <w:proofErr w:type="spellEnd"/>
      <w:r w:rsidRPr="0076256E">
        <w:rPr>
          <w:rFonts w:ascii="Times New Roman" w:eastAsiaTheme="majorEastAsia" w:hAnsi="Times New Roman"/>
          <w:sz w:val="24"/>
          <w:szCs w:val="24"/>
        </w:rPr>
        <w:t xml:space="preserve"> neopogaństwo </w:t>
      </w:r>
      <w:proofErr w:type="spellStart"/>
      <w:r w:rsidRPr="0076256E">
        <w:rPr>
          <w:rFonts w:ascii="Times New Roman" w:eastAsiaTheme="majorEastAsia" w:hAnsi="Times New Roman"/>
          <w:sz w:val="24"/>
          <w:szCs w:val="24"/>
        </w:rPr>
        <w:t>słowiańskie</w:t>
      </w:r>
      <w:proofErr w:type="spellEnd"/>
      <w:r w:rsidRPr="0076256E">
        <w:rPr>
          <w:rFonts w:ascii="Times New Roman" w:eastAsiaTheme="majorEastAsia" w:hAnsi="Times New Roman"/>
          <w:sz w:val="24"/>
          <w:szCs w:val="24"/>
        </w:rPr>
        <w:t xml:space="preserve"> (</w:t>
      </w:r>
      <w:proofErr w:type="spellStart"/>
      <w:r w:rsidRPr="0076256E">
        <w:rPr>
          <w:rFonts w:ascii="Times New Roman" w:eastAsiaTheme="majorEastAsia" w:hAnsi="Times New Roman"/>
          <w:sz w:val="24"/>
          <w:szCs w:val="24"/>
        </w:rPr>
        <w:t>rodowody</w:t>
      </w:r>
      <w:proofErr w:type="spellEnd"/>
      <w:r w:rsidRPr="0076256E">
        <w:rPr>
          <w:rFonts w:ascii="Times New Roman" w:eastAsiaTheme="majorEastAsia" w:hAnsi="Times New Roman"/>
          <w:sz w:val="24"/>
          <w:szCs w:val="24"/>
        </w:rPr>
        <w:t xml:space="preserve"> – </w:t>
      </w:r>
      <w:proofErr w:type="spellStart"/>
      <w:r w:rsidRPr="0076256E">
        <w:rPr>
          <w:rFonts w:ascii="Times New Roman" w:eastAsiaTheme="majorEastAsia" w:hAnsi="Times New Roman"/>
          <w:sz w:val="24"/>
          <w:szCs w:val="24"/>
        </w:rPr>
        <w:t>doktryna</w:t>
      </w:r>
      <w:proofErr w:type="spellEnd"/>
      <w:r w:rsidRPr="0076256E">
        <w:rPr>
          <w:rFonts w:ascii="Times New Roman" w:eastAsiaTheme="majorEastAsia" w:hAnsi="Times New Roman"/>
          <w:sz w:val="24"/>
          <w:szCs w:val="24"/>
        </w:rPr>
        <w:t xml:space="preserve"> – </w:t>
      </w:r>
      <w:proofErr w:type="spellStart"/>
      <w:r w:rsidRPr="0076256E">
        <w:rPr>
          <w:rFonts w:ascii="Times New Roman" w:eastAsiaTheme="majorEastAsia" w:hAnsi="Times New Roman"/>
          <w:sz w:val="24"/>
          <w:szCs w:val="24"/>
        </w:rPr>
        <w:t>kult</w:t>
      </w:r>
      <w:proofErr w:type="spellEnd"/>
      <w:r w:rsidRPr="0076256E">
        <w:rPr>
          <w:rFonts w:ascii="Times New Roman" w:eastAsiaTheme="majorEastAsia" w:hAnsi="Times New Roman"/>
          <w:sz w:val="24"/>
          <w:szCs w:val="24"/>
        </w:rPr>
        <w:t xml:space="preserve">) (The Contemporary Slavic Neopaganism (Origins – the Doctrine – the Cult)).” </w:t>
      </w:r>
      <w:r w:rsidRPr="00977DC0">
        <w:rPr>
          <w:rFonts w:ascii="Times New Roman" w:eastAsiaTheme="majorEastAsia" w:hAnsi="Times New Roman"/>
          <w:i/>
          <w:sz w:val="24"/>
          <w:szCs w:val="24"/>
          <w:lang w:val="pl-PL"/>
        </w:rPr>
        <w:t>Przegląd Religioznawczy</w:t>
      </w:r>
      <w:r w:rsidRPr="00977DC0">
        <w:rPr>
          <w:rFonts w:ascii="Times New Roman" w:eastAsiaTheme="majorEastAsia" w:hAnsi="Times New Roman"/>
          <w:sz w:val="24"/>
          <w:szCs w:val="24"/>
          <w:lang w:val="pl-PL"/>
        </w:rPr>
        <w:t xml:space="preserve"> no. 3/4 (193/194): </w:t>
      </w:r>
      <w:proofErr w:type="spellStart"/>
      <w:r w:rsidRPr="00977DC0">
        <w:rPr>
          <w:rFonts w:ascii="Times New Roman" w:eastAsiaTheme="majorEastAsia" w:hAnsi="Times New Roman"/>
          <w:sz w:val="24"/>
          <w:szCs w:val="24"/>
          <w:lang w:val="pl-PL"/>
        </w:rPr>
        <w:t>115–133</w:t>
      </w:r>
      <w:proofErr w:type="spellEnd"/>
    </w:p>
    <w:p w:rsidR="00F43424" w:rsidRPr="00C945ED" w:rsidRDefault="0076256E" w:rsidP="00F4342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76256E">
        <w:rPr>
          <w:rFonts w:ascii="Times New Roman" w:hAnsi="Times New Roman"/>
          <w:color w:val="000000"/>
          <w:sz w:val="24"/>
          <w:szCs w:val="24"/>
          <w:lang w:val="pl-PL"/>
        </w:rPr>
        <w:t>Potrzebowski, Stanisław. 1982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Zadruga. </w:t>
      </w:r>
      <w:proofErr w:type="spellStart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>Eine</w:t>
      </w:r>
      <w:proofErr w:type="spellEnd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>völkische</w:t>
      </w:r>
      <w:proofErr w:type="spellEnd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>Bewegung</w:t>
      </w:r>
      <w:proofErr w:type="spellEnd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>in</w:t>
      </w:r>
      <w:proofErr w:type="spellEnd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>Polen</w:t>
      </w:r>
      <w:proofErr w:type="spellEnd"/>
      <w:r w:rsidRPr="0076256E">
        <w:rPr>
          <w:rFonts w:ascii="Times New Roman" w:hAnsi="Times New Roman"/>
          <w:iCs/>
          <w:color w:val="000000"/>
          <w:sz w:val="24"/>
          <w:szCs w:val="24"/>
          <w:lang w:val="pl-PL"/>
        </w:rPr>
        <w:t xml:space="preserve"> </w:t>
      </w:r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pl-PL"/>
        </w:rPr>
        <w:t xml:space="preserve">(Zadruga. </w:t>
      </w:r>
      <w:r w:rsidRPr="0076256E">
        <w:rPr>
          <w:rFonts w:ascii="Times New Roman" w:hAnsi="Times New Roman"/>
          <w:i/>
          <w:iCs/>
          <w:color w:val="000000"/>
          <w:sz w:val="24"/>
          <w:szCs w:val="24"/>
          <w:lang w:val="de-DE"/>
        </w:rPr>
        <w:t>A V</w:t>
      </w:r>
      <w:r w:rsidRPr="0076256E">
        <w:rPr>
          <w:rStyle w:val="st"/>
          <w:i/>
          <w:sz w:val="24"/>
          <w:szCs w:val="24"/>
          <w:lang w:val="de-DE"/>
        </w:rPr>
        <w:t xml:space="preserve">ölkisch Movement in </w:t>
      </w:r>
      <w:proofErr w:type="spellStart"/>
      <w:r w:rsidRPr="0076256E">
        <w:rPr>
          <w:rStyle w:val="st"/>
          <w:i/>
          <w:sz w:val="24"/>
          <w:szCs w:val="24"/>
          <w:lang w:val="de-DE"/>
        </w:rPr>
        <w:t>Poland</w:t>
      </w:r>
      <w:proofErr w:type="spellEnd"/>
      <w:r w:rsidRPr="0076256E">
        <w:rPr>
          <w:rStyle w:val="st"/>
          <w:i/>
          <w:sz w:val="24"/>
          <w:szCs w:val="24"/>
          <w:lang w:val="de-DE"/>
        </w:rPr>
        <w:t>)</w:t>
      </w:r>
      <w:r w:rsidRPr="0076256E">
        <w:rPr>
          <w:rFonts w:ascii="Times New Roman" w:hAnsi="Times New Roman"/>
          <w:color w:val="000000"/>
          <w:sz w:val="24"/>
          <w:szCs w:val="24"/>
          <w:lang w:val="de-DE"/>
        </w:rPr>
        <w:t xml:space="preserve">. Bonn: </w:t>
      </w:r>
      <w:r w:rsidRPr="0076256E">
        <w:rPr>
          <w:rFonts w:ascii="Times New Roman" w:hAnsi="Times New Roman"/>
          <w:sz w:val="24"/>
          <w:szCs w:val="24"/>
          <w:lang w:val="de-DE"/>
        </w:rPr>
        <w:t xml:space="preserve">Institut </w:t>
      </w:r>
      <w:proofErr w:type="spellStart"/>
      <w:r w:rsidRPr="00EC0691">
        <w:rPr>
          <w:rFonts w:ascii="Times New Roman" w:hAnsi="Times New Roman"/>
          <w:sz w:val="24"/>
          <w:szCs w:val="24"/>
          <w:lang w:val="de-DE"/>
        </w:rPr>
        <w:t>für</w:t>
      </w:r>
      <w:proofErr w:type="spellEnd"/>
      <w:r w:rsidRPr="0076256E">
        <w:rPr>
          <w:rFonts w:ascii="Times New Roman" w:hAnsi="Times New Roman"/>
          <w:sz w:val="24"/>
          <w:szCs w:val="24"/>
          <w:lang w:val="de-DE"/>
        </w:rPr>
        <w:t xml:space="preserve"> Angewandte Sozialgeschichte.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t xml:space="preserve">Redakcja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Nasledie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Predkow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 1999. “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Dziedzictwo Przodków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rośnie w siłę (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The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Heritage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of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Ancestors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Gains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S</w:t>
      </w:r>
      <w:r w:rsidRPr="0076256E">
        <w:rPr>
          <w:rStyle w:val="span9"/>
          <w:rFonts w:ascii="Times New Roman" w:hAnsi="Times New Roman"/>
          <w:sz w:val="24"/>
          <w:szCs w:val="24"/>
          <w:lang w:val="pl-PL"/>
        </w:rPr>
        <w:t>trength</w:t>
      </w:r>
      <w:proofErr w:type="spellEnd"/>
      <w:r w:rsidRPr="0076256E">
        <w:rPr>
          <w:rStyle w:val="span9"/>
          <w:rFonts w:ascii="Times New Roman" w:hAnsi="Times New Roman"/>
          <w:sz w:val="24"/>
          <w:szCs w:val="24"/>
          <w:lang w:val="pl-PL"/>
        </w:rPr>
        <w:t>)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Odala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no. 5: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26–27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6946F4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lastRenderedPageBreak/>
        <w:t xml:space="preserve">Redakcja. 2000?. “Sława Wojnie i Zwycięstwu! </w:t>
      </w:r>
      <w:r w:rsidRPr="00D262B5">
        <w:rPr>
          <w:rFonts w:ascii="Times New Roman" w:hAnsi="Times New Roman"/>
          <w:sz w:val="24"/>
          <w:szCs w:val="24"/>
        </w:rPr>
        <w:t xml:space="preserve">(Glory to War and Victory!).”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Securius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no. 5: 3.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Robbins, Jessica C. 2013. </w:t>
      </w:r>
      <w:r w:rsidRPr="0076256E">
        <w:rPr>
          <w:rStyle w:val="Uwydatnienie"/>
          <w:sz w:val="24"/>
          <w:szCs w:val="24"/>
          <w:lang w:val="en-GB"/>
        </w:rPr>
        <w:t>“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Understanding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Aktywność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in Ethnographic Contexts: Aging, Memory, and Personhood in Poland.”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Forum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Oświatowe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1, no. 48: 87-101.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Rosaldo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Michelle </w:t>
      </w:r>
      <w:r w:rsidRPr="0076256E">
        <w:rPr>
          <w:rStyle w:val="st"/>
          <w:sz w:val="24"/>
          <w:szCs w:val="24"/>
          <w:lang w:val="en-GB"/>
        </w:rPr>
        <w:t>Zimbalist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. 1974. “Women, Culture, and Society: A Theoretical Overview.”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Women, Culture, and Society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r w:rsidRPr="0076256E">
        <w:rPr>
          <w:rStyle w:val="st"/>
          <w:sz w:val="24"/>
          <w:szCs w:val="24"/>
          <w:lang w:val="en-GB"/>
        </w:rPr>
        <w:t>Michelle Zimbalist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Rosaldo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Louise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Lamphere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17–42. Stanford: </w:t>
      </w:r>
      <w:r w:rsidRPr="0076256E">
        <w:rPr>
          <w:rStyle w:val="Uwydatnienie"/>
          <w:sz w:val="24"/>
          <w:szCs w:val="24"/>
          <w:lang w:val="en-GB"/>
        </w:rPr>
        <w:t>Stanford</w:t>
      </w:r>
      <w:r w:rsidRPr="0076256E">
        <w:rPr>
          <w:rStyle w:val="st"/>
          <w:sz w:val="24"/>
          <w:szCs w:val="24"/>
          <w:lang w:val="en-GB"/>
        </w:rPr>
        <w:t xml:space="preserve"> University Press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Schuetz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Alfred. 1953. “Common-Sense and Scientific Interpretation of Human Action.”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Philosophy and Phenomenological Research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14, no. 1: 1–38.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Sériot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Patrick. 1994. “Ethnos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demos: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dyskursywne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konstruowanie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tożsamości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zbiorowej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(Ethnos and Demos: The Construction of Group Identity Through Discourse)”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Teksty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Drugie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no 1 (25): 134–142.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Shnirelman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Victor A. 1998. “Russian Neo-pagan Myths and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Antisemitism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.” In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Acta</w:t>
      </w:r>
      <w:proofErr w:type="spellEnd"/>
      <w:r w:rsidRPr="0076256E">
        <w:rPr>
          <w:rFonts w:ascii="Times New Roman" w:hAnsi="Times New Roman"/>
          <w:i/>
          <w:sz w:val="24"/>
          <w:szCs w:val="24"/>
          <w:lang w:val="en-GB"/>
        </w:rPr>
        <w:t xml:space="preserve">. Analysis of Current Trends in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en-GB"/>
        </w:rPr>
        <w:t>Antisemitism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13. The Vidal Sassoon International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for the Study of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Antisemitism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(SICSA), </w:t>
      </w:r>
      <w:r w:rsidRPr="0076256E">
        <w:rPr>
          <w:rStyle w:val="st"/>
          <w:sz w:val="24"/>
          <w:szCs w:val="24"/>
          <w:lang w:val="en-GB"/>
        </w:rPr>
        <w:t xml:space="preserve">The </w:t>
      </w:r>
      <w:r w:rsidRPr="0076256E">
        <w:rPr>
          <w:rStyle w:val="Uwydatnienie"/>
          <w:sz w:val="24"/>
          <w:szCs w:val="24"/>
          <w:lang w:val="en-GB"/>
        </w:rPr>
        <w:t>Hebrew University</w:t>
      </w:r>
      <w:r w:rsidRPr="0076256E">
        <w:rPr>
          <w:rStyle w:val="st"/>
          <w:sz w:val="24"/>
          <w:szCs w:val="24"/>
          <w:lang w:val="en-GB"/>
        </w:rPr>
        <w:t xml:space="preserve"> of Jerusalem. Available at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10" w:history="1">
        <w:r w:rsidRPr="009A1373">
          <w:rPr>
            <w:rStyle w:val="Hipercze"/>
            <w:rFonts w:ascii="Times New Roman" w:hAnsi="Times New Roman"/>
            <w:sz w:val="24"/>
            <w:szCs w:val="24"/>
            <w:lang w:val="en-GB"/>
          </w:rPr>
          <w:t>http://sicsa.huji.ac.il/13shnir.html</w:t>
        </w:r>
      </w:hyperlink>
      <w:r w:rsidRPr="0076256E">
        <w:rPr>
          <w:rFonts w:ascii="Times New Roman" w:hAnsi="Times New Roman"/>
          <w:sz w:val="24"/>
          <w:szCs w:val="24"/>
          <w:lang w:val="en-GB"/>
        </w:rPr>
        <w:t xml:space="preserve"> (accessed October 2014).</w:t>
      </w:r>
    </w:p>
    <w:p w:rsidR="009224C0" w:rsidRPr="00C945ED" w:rsidRDefault="0076256E" w:rsidP="009224C0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Shnirelman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Victor A. 2013. “Russian Neopaganism: from Ethnic Religion to Racial Violence”.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62–76. Durham: Acumen.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Simpson, Scott, and Mariusz Filip. 2013. “Selected Words for Modern Pagan and Native Faith Movements in Central and Eastern Europe.”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27–43. Durham: Acumen.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Simpson, Scott. 2000.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Native Faith. Polish Neo-Paganism at the Brink of the 21st Century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Kraków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Wydawnictwo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Nomos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>Simpson, Scott. 2012. “</w:t>
      </w:r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 xml:space="preserve">Strategies for Constructing Religious Practice in Polish Rodzimowierstwo.” In </w:t>
      </w:r>
      <w:r w:rsidRPr="0076256E">
        <w:rPr>
          <w:rStyle w:val="wrtext"/>
          <w:rFonts w:ascii="Times New Roman" w:hAnsi="Times New Roman"/>
          <w:i/>
          <w:sz w:val="24"/>
          <w:szCs w:val="24"/>
          <w:lang w:val="en-GB"/>
        </w:rPr>
        <w:t>Walking the Old Ways: Studies in Contemporary European Paganism</w:t>
      </w:r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 xml:space="preserve">, edited by Adam </w:t>
      </w:r>
      <w:proofErr w:type="spellStart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>Anczyk</w:t>
      </w:r>
      <w:proofErr w:type="spellEnd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>Halina</w:t>
      </w:r>
      <w:proofErr w:type="spellEnd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>Grzymała-Moszczyńska</w:t>
      </w:r>
      <w:proofErr w:type="spellEnd"/>
      <w:r w:rsidRPr="0076256E">
        <w:rPr>
          <w:rStyle w:val="wrtext"/>
          <w:rFonts w:ascii="Times New Roman" w:hAnsi="Times New Roman"/>
          <w:sz w:val="24"/>
          <w:szCs w:val="24"/>
          <w:lang w:val="en-GB"/>
        </w:rPr>
        <w:t>, 11–34. Katowice: Sacrum Publishing House.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r w:rsidRPr="0076256E">
        <w:rPr>
          <w:rFonts w:ascii="Times New Roman" w:hAnsi="Times New Roman"/>
          <w:sz w:val="24"/>
          <w:szCs w:val="24"/>
          <w:lang w:val="en-GB"/>
        </w:rPr>
        <w:t xml:space="preserve">Simpson, Scott. 2013. “Polish Rodzimowierstwo: Strategies for (Re)constructing a Movement.”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Scott Simpson, 112–127. 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Durham: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Acumen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t>Stachniuk, Jan. 2002? O nową prawdę życia (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Towards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a New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Truth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in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Life).”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Zakon Krwi: Pismo świadomości Aryjskiej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no. 2: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31–33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D94B38" w:rsidRPr="00977DC0" w:rsidRDefault="0076256E" w:rsidP="00D94B3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</w:rPr>
        <w:lastRenderedPageBreak/>
        <w:t>Stolcke</w:t>
      </w:r>
      <w:proofErr w:type="spellEnd"/>
      <w:r w:rsidRPr="0076256E">
        <w:rPr>
          <w:rFonts w:ascii="Times New Roman" w:hAnsi="Times New Roman"/>
          <w:sz w:val="24"/>
          <w:szCs w:val="24"/>
        </w:rPr>
        <w:t>,</w:t>
      </w:r>
      <w:r w:rsidRPr="007625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color w:val="000000"/>
          <w:sz w:val="24"/>
          <w:szCs w:val="24"/>
        </w:rPr>
        <w:t>Verena</w:t>
      </w:r>
      <w:proofErr w:type="spellEnd"/>
      <w:r w:rsidRPr="0076256E">
        <w:rPr>
          <w:rFonts w:ascii="Times New Roman" w:hAnsi="Times New Roman"/>
          <w:color w:val="000000"/>
          <w:sz w:val="24"/>
          <w:szCs w:val="24"/>
        </w:rPr>
        <w:t>. “</w:t>
      </w:r>
      <w:r w:rsidRPr="0076256E">
        <w:rPr>
          <w:rFonts w:ascii="Times New Roman" w:hAnsi="Times New Roman"/>
          <w:iCs/>
          <w:sz w:val="24"/>
          <w:szCs w:val="24"/>
        </w:rPr>
        <w:t>Talking Culture</w:t>
      </w:r>
      <w:r w:rsidRPr="0076256E">
        <w:rPr>
          <w:rFonts w:ascii="Times New Roman" w:hAnsi="Times New Roman"/>
          <w:sz w:val="24"/>
          <w:szCs w:val="24"/>
        </w:rPr>
        <w:t xml:space="preserve">: New Boundaries, New </w:t>
      </w:r>
      <w:proofErr w:type="spellStart"/>
      <w:r w:rsidRPr="0076256E">
        <w:rPr>
          <w:rFonts w:ascii="Times New Roman" w:hAnsi="Times New Roman"/>
          <w:sz w:val="24"/>
          <w:szCs w:val="24"/>
        </w:rPr>
        <w:t>Rhetorics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of Exclusion in Europe.” </w:t>
      </w:r>
      <w:r w:rsidRPr="00977DC0">
        <w:rPr>
          <w:rFonts w:ascii="Times New Roman" w:hAnsi="Times New Roman"/>
          <w:i/>
          <w:iCs/>
          <w:sz w:val="24"/>
          <w:szCs w:val="24"/>
        </w:rPr>
        <w:t xml:space="preserve">Current Anthropology </w:t>
      </w:r>
      <w:r w:rsidRPr="00977DC0">
        <w:rPr>
          <w:rFonts w:ascii="Times New Roman" w:hAnsi="Times New Roman"/>
          <w:sz w:val="24"/>
          <w:szCs w:val="24"/>
        </w:rPr>
        <w:t>36, no. 1: 1–24.</w:t>
      </w:r>
    </w:p>
    <w:p w:rsidR="00AB1C24" w:rsidRPr="00977DC0" w:rsidRDefault="0076256E" w:rsidP="00AB1C2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Strutyński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sz w:val="24"/>
          <w:szCs w:val="24"/>
        </w:rPr>
        <w:t>Maciej</w:t>
      </w:r>
      <w:proofErr w:type="spellEnd"/>
      <w:r w:rsidRPr="00977DC0">
        <w:rPr>
          <w:rFonts w:ascii="Times New Roman" w:hAnsi="Times New Roman"/>
          <w:sz w:val="24"/>
          <w:szCs w:val="24"/>
        </w:rPr>
        <w:t>. 2005. “</w:t>
      </w:r>
      <w:proofErr w:type="spellStart"/>
      <w:r w:rsidRPr="00977DC0">
        <w:rPr>
          <w:rFonts w:ascii="Times New Roman" w:hAnsi="Times New Roman"/>
          <w:sz w:val="24"/>
          <w:szCs w:val="24"/>
        </w:rPr>
        <w:t>Pogański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narodowy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socjalizm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w </w:t>
      </w:r>
      <w:proofErr w:type="spellStart"/>
      <w:r w:rsidRPr="00977DC0">
        <w:rPr>
          <w:rFonts w:ascii="Times New Roman" w:hAnsi="Times New Roman"/>
          <w:sz w:val="24"/>
          <w:szCs w:val="24"/>
        </w:rPr>
        <w:t>Polsce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współczesnej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(The Pagan National Socialism in the Contemporary Poland)” In  </w:t>
      </w:r>
      <w:proofErr w:type="spellStart"/>
      <w:r w:rsidRPr="00977DC0">
        <w:rPr>
          <w:rFonts w:ascii="Times New Roman" w:hAnsi="Times New Roman"/>
          <w:i/>
          <w:iCs/>
          <w:sz w:val="24"/>
          <w:szCs w:val="24"/>
        </w:rPr>
        <w:t>Ezoteryzm</w:t>
      </w:r>
      <w:proofErr w:type="spellEnd"/>
      <w:r w:rsidRPr="00977DC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i/>
          <w:iCs/>
          <w:sz w:val="24"/>
          <w:szCs w:val="24"/>
        </w:rPr>
        <w:t>okultyzm</w:t>
      </w:r>
      <w:proofErr w:type="spellEnd"/>
      <w:r w:rsidRPr="00977DC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i/>
          <w:iCs/>
          <w:sz w:val="24"/>
          <w:szCs w:val="24"/>
        </w:rPr>
        <w:t>satanizm</w:t>
      </w:r>
      <w:proofErr w:type="spellEnd"/>
      <w:r w:rsidRPr="00977DC0">
        <w:rPr>
          <w:rFonts w:ascii="Times New Roman" w:hAnsi="Times New Roman"/>
          <w:i/>
          <w:iCs/>
          <w:sz w:val="24"/>
          <w:szCs w:val="24"/>
        </w:rPr>
        <w:t xml:space="preserve"> w </w:t>
      </w:r>
      <w:proofErr w:type="spellStart"/>
      <w:r w:rsidRPr="00977DC0">
        <w:rPr>
          <w:rFonts w:ascii="Times New Roman" w:hAnsi="Times New Roman"/>
          <w:i/>
          <w:iCs/>
          <w:sz w:val="24"/>
          <w:szCs w:val="24"/>
        </w:rPr>
        <w:t>Polsce</w:t>
      </w:r>
      <w:proofErr w:type="spellEnd"/>
      <w:r w:rsidRPr="00977DC0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977DC0">
        <w:rPr>
          <w:rFonts w:ascii="Times New Roman" w:hAnsi="Times New Roman"/>
          <w:i/>
          <w:iCs/>
          <w:sz w:val="24"/>
          <w:szCs w:val="24"/>
        </w:rPr>
        <w:t>Esoterism</w:t>
      </w:r>
      <w:proofErr w:type="spellEnd"/>
      <w:r w:rsidRPr="00977DC0">
        <w:rPr>
          <w:rFonts w:ascii="Times New Roman" w:hAnsi="Times New Roman"/>
          <w:i/>
          <w:iCs/>
          <w:sz w:val="24"/>
          <w:szCs w:val="24"/>
        </w:rPr>
        <w:t xml:space="preserve">, Occultism, Satanism in Poland) </w:t>
      </w:r>
      <w:r w:rsidRPr="00977DC0">
        <w:rPr>
          <w:rFonts w:ascii="Times New Roman" w:hAnsi="Times New Roman"/>
          <w:iCs/>
          <w:sz w:val="24"/>
          <w:szCs w:val="24"/>
        </w:rPr>
        <w:t xml:space="preserve">, edited by </w:t>
      </w:r>
      <w:proofErr w:type="spellStart"/>
      <w:r w:rsidRPr="00977DC0">
        <w:rPr>
          <w:rFonts w:ascii="Times New Roman" w:hAnsi="Times New Roman"/>
          <w:sz w:val="24"/>
          <w:szCs w:val="24"/>
        </w:rPr>
        <w:t>Zbigniew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Pasek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157–179. </w:t>
      </w:r>
      <w:proofErr w:type="spellStart"/>
      <w:r w:rsidRPr="00977DC0">
        <w:rPr>
          <w:rFonts w:ascii="Times New Roman" w:hAnsi="Times New Roman"/>
          <w:sz w:val="24"/>
          <w:szCs w:val="24"/>
        </w:rPr>
        <w:t>Kraków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77DC0">
        <w:rPr>
          <w:rFonts w:ascii="Times New Roman" w:hAnsi="Times New Roman"/>
          <w:sz w:val="24"/>
          <w:szCs w:val="24"/>
        </w:rPr>
        <w:t>Libron</w:t>
      </w:r>
      <w:proofErr w:type="spellEnd"/>
      <w:r w:rsidRPr="00977DC0">
        <w:rPr>
          <w:rFonts w:ascii="Times New Roman" w:hAnsi="Times New Roman"/>
          <w:sz w:val="24"/>
          <w:szCs w:val="24"/>
        </w:rPr>
        <w:t>.</w:t>
      </w:r>
    </w:p>
    <w:p w:rsidR="00824FD2" w:rsidRPr="00C945ED" w:rsidRDefault="0076256E" w:rsidP="00AB1C2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977DC0">
        <w:rPr>
          <w:rFonts w:ascii="Times New Roman" w:hAnsi="Times New Roman"/>
          <w:sz w:val="24"/>
          <w:szCs w:val="24"/>
        </w:rPr>
        <w:t>Strutyński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DC0">
        <w:rPr>
          <w:rFonts w:ascii="Times New Roman" w:hAnsi="Times New Roman"/>
          <w:sz w:val="24"/>
          <w:szCs w:val="24"/>
        </w:rPr>
        <w:t>Maciej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7DC0">
        <w:rPr>
          <w:rFonts w:ascii="Times New Roman" w:hAnsi="Times New Roman"/>
          <w:sz w:val="24"/>
          <w:szCs w:val="24"/>
        </w:rPr>
        <w:t>2008a</w:t>
      </w:r>
      <w:proofErr w:type="spellEnd"/>
      <w:r w:rsidRPr="00977DC0">
        <w:rPr>
          <w:rFonts w:ascii="Times New Roman" w:hAnsi="Times New Roman"/>
          <w:sz w:val="24"/>
          <w:szCs w:val="24"/>
        </w:rPr>
        <w:t>. “</w:t>
      </w:r>
      <w:proofErr w:type="spellStart"/>
      <w:r w:rsidRPr="00977DC0">
        <w:rPr>
          <w:rFonts w:ascii="Times New Roman" w:hAnsi="Times New Roman"/>
          <w:sz w:val="24"/>
          <w:szCs w:val="24"/>
        </w:rPr>
        <w:t>Wizja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życia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politycznego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współczesnych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środowisk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</w:rPr>
        <w:t>neopogańskich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w </w:t>
      </w:r>
      <w:proofErr w:type="spellStart"/>
      <w:r w:rsidRPr="00977DC0">
        <w:rPr>
          <w:rFonts w:ascii="Times New Roman" w:hAnsi="Times New Roman"/>
          <w:sz w:val="24"/>
          <w:szCs w:val="24"/>
        </w:rPr>
        <w:t>Polsce</w:t>
      </w:r>
      <w:proofErr w:type="spellEnd"/>
      <w:r w:rsidRPr="00977DC0">
        <w:rPr>
          <w:rFonts w:ascii="Times New Roman" w:hAnsi="Times New Roman"/>
          <w:sz w:val="24"/>
          <w:szCs w:val="24"/>
        </w:rPr>
        <w:t xml:space="preserve"> (Vision of the Political Life Amongst Contemporary Neopagan Circles in Poland).”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Państwo i Społeczeństwo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 8, no. 4: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65–78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p w:rsidR="00824FD2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Strutyński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, Maciej.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2008b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. “Zakon Zadrugi Północny Wilk. </w:t>
      </w:r>
      <w:r w:rsidRPr="00977DC0">
        <w:rPr>
          <w:rFonts w:ascii="Times New Roman" w:hAnsi="Times New Roman"/>
          <w:sz w:val="24"/>
          <w:szCs w:val="24"/>
          <w:lang w:val="pl-PL"/>
        </w:rPr>
        <w:t xml:space="preserve">Niektóre inspiracje ideowe współczesnego polskiego neopogaństwa (Order of Zadruga Northern Wolf: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Some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Ideological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Inspirations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in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the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Contemporary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977DC0">
        <w:rPr>
          <w:rFonts w:ascii="Times New Roman" w:hAnsi="Times New Roman"/>
          <w:sz w:val="24"/>
          <w:szCs w:val="24"/>
          <w:lang w:val="pl-PL"/>
        </w:rPr>
        <w:t>Polish</w:t>
      </w:r>
      <w:proofErr w:type="spellEnd"/>
      <w:r w:rsidRPr="00977DC0">
        <w:rPr>
          <w:rFonts w:ascii="Times New Roman" w:hAnsi="Times New Roman"/>
          <w:sz w:val="24"/>
          <w:szCs w:val="24"/>
          <w:lang w:val="pl-PL"/>
        </w:rPr>
        <w:t xml:space="preserve"> Neopaganism).” 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In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>Przeszłość i tożsamość: Społeczno-kulturowe aspekty polskiego neopogaństwa</w:t>
      </w:r>
      <w:r w:rsidRPr="0076256E">
        <w:rPr>
          <w:rFonts w:ascii="Times New Roman" w:hAnsi="Times New Roman"/>
          <w:sz w:val="24"/>
          <w:szCs w:val="24"/>
          <w:lang w:val="pl-PL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edited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by Piotr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Wiench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73–84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76256E">
        <w:rPr>
          <w:rFonts w:ascii="Times New Roman" w:hAnsi="Times New Roman"/>
          <w:sz w:val="24"/>
          <w:szCs w:val="24"/>
        </w:rPr>
        <w:t xml:space="preserve">Warszawa: </w:t>
      </w:r>
      <w:proofErr w:type="spellStart"/>
      <w:r w:rsidRPr="0076256E">
        <w:rPr>
          <w:rFonts w:ascii="Times New Roman" w:hAnsi="Times New Roman"/>
          <w:sz w:val="24"/>
          <w:szCs w:val="24"/>
        </w:rPr>
        <w:t>Wydawnictwo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SGGW.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Strutyński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Maciej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2013. “The Ideology of Jan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Stachniuk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and the Power of Creation.” 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283–297. Durham: Acumen.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Swidler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Ann. 1986. “Culture in Action: Symbols and Strategies.”</w:t>
      </w:r>
      <w:r w:rsidRPr="0076256E">
        <w:rPr>
          <w:rStyle w:val="st"/>
          <w:sz w:val="24"/>
          <w:szCs w:val="24"/>
          <w:lang w:val="en-GB"/>
        </w:rPr>
        <w:t xml:space="preserve"> </w:t>
      </w:r>
      <w:r w:rsidRPr="0076256E">
        <w:rPr>
          <w:rStyle w:val="st"/>
          <w:i/>
          <w:sz w:val="24"/>
          <w:szCs w:val="24"/>
          <w:lang w:val="pl-PL"/>
        </w:rPr>
        <w:t xml:space="preserve">American </w:t>
      </w:r>
      <w:proofErr w:type="spellStart"/>
      <w:r w:rsidRPr="0076256E">
        <w:rPr>
          <w:rStyle w:val="st"/>
          <w:i/>
          <w:sz w:val="24"/>
          <w:szCs w:val="24"/>
          <w:lang w:val="pl-PL"/>
        </w:rPr>
        <w:t>Sociological</w:t>
      </w:r>
      <w:proofErr w:type="spellEnd"/>
      <w:r w:rsidRPr="0076256E">
        <w:rPr>
          <w:rStyle w:val="st"/>
          <w:i/>
          <w:sz w:val="24"/>
          <w:szCs w:val="24"/>
          <w:lang w:val="pl-PL"/>
        </w:rPr>
        <w:t xml:space="preserve"> </w:t>
      </w:r>
      <w:proofErr w:type="spellStart"/>
      <w:r w:rsidRPr="0076256E">
        <w:rPr>
          <w:rStyle w:val="st"/>
          <w:i/>
          <w:sz w:val="24"/>
          <w:szCs w:val="24"/>
          <w:lang w:val="pl-PL"/>
        </w:rPr>
        <w:t>Review</w:t>
      </w:r>
      <w:proofErr w:type="spellEnd"/>
      <w:r w:rsidRPr="0076256E">
        <w:rPr>
          <w:rStyle w:val="st"/>
          <w:sz w:val="24"/>
          <w:szCs w:val="24"/>
          <w:lang w:val="pl-PL"/>
        </w:rPr>
        <w:t xml:space="preserve"> 51, no. 2: </w:t>
      </w:r>
      <w:proofErr w:type="spellStart"/>
      <w:r w:rsidRPr="0076256E">
        <w:rPr>
          <w:rStyle w:val="st"/>
          <w:sz w:val="24"/>
          <w:szCs w:val="24"/>
          <w:lang w:val="pl-PL"/>
        </w:rPr>
        <w:t>273–286</w:t>
      </w:r>
      <w:proofErr w:type="spellEnd"/>
      <w:r w:rsidRPr="0076256E">
        <w:rPr>
          <w:rStyle w:val="st"/>
          <w:sz w:val="24"/>
          <w:szCs w:val="24"/>
          <w:lang w:val="pl-PL"/>
        </w:rPr>
        <w:t>.</w:t>
      </w:r>
    </w:p>
    <w:p w:rsidR="00930207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6256E">
        <w:rPr>
          <w:rFonts w:ascii="Times New Roman" w:hAnsi="Times New Roman"/>
          <w:sz w:val="24"/>
          <w:szCs w:val="24"/>
          <w:lang w:val="pl-PL"/>
        </w:rPr>
        <w:t xml:space="preserve">Szczepański, Tomasz. 2008. “Rodzimowierstwo polskie a życie publiczne po 1989 r. Próba szkicu. </w:t>
      </w:r>
      <w:r w:rsidRPr="0076256E">
        <w:rPr>
          <w:rFonts w:ascii="Times New Roman" w:hAnsi="Times New Roman"/>
          <w:sz w:val="24"/>
          <w:szCs w:val="24"/>
        </w:rPr>
        <w:t xml:space="preserve">(Polish Native Faith and the Public Life after the 1989. A Working Outline).”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Państwo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i/>
          <w:sz w:val="24"/>
          <w:szCs w:val="24"/>
        </w:rPr>
        <w:t>Społeczeństwo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8, no. 4: 79–87.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Style w:val="cit-sep"/>
          <w:rFonts w:ascii="Times New Roman" w:hAnsi="Times New Roman"/>
          <w:iCs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Todorova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Maria. 1989. “Myth-making in European Family History: the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Revisited.” </w:t>
      </w:r>
      <w:r w:rsidRPr="0076256E">
        <w:rPr>
          <w:rStyle w:val="site-title"/>
          <w:rFonts w:ascii="Times New Roman" w:hAnsi="Times New Roman"/>
          <w:i/>
          <w:iCs/>
          <w:sz w:val="24"/>
          <w:szCs w:val="24"/>
          <w:lang w:val="en-GB"/>
        </w:rPr>
        <w:t xml:space="preserve">East European Politics &amp; Societies </w:t>
      </w:r>
      <w:r w:rsidRPr="0076256E">
        <w:rPr>
          <w:rStyle w:val="cit-print-date"/>
          <w:rFonts w:ascii="Times New Roman" w:hAnsi="Times New Roman"/>
          <w:i/>
          <w:iCs/>
          <w:sz w:val="24"/>
          <w:szCs w:val="24"/>
          <w:lang w:val="en-GB"/>
        </w:rPr>
        <w:t xml:space="preserve">December </w:t>
      </w:r>
      <w:r w:rsidRPr="0076256E">
        <w:rPr>
          <w:rStyle w:val="cit-vol"/>
          <w:rFonts w:ascii="Times New Roman" w:hAnsi="Times New Roman"/>
          <w:iCs/>
          <w:sz w:val="24"/>
          <w:szCs w:val="24"/>
          <w:lang w:val="en-GB"/>
        </w:rPr>
        <w:t>4, no. 1</w:t>
      </w:r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 xml:space="preserve">: </w:t>
      </w:r>
      <w:r w:rsidRPr="0076256E">
        <w:rPr>
          <w:rStyle w:val="cit-first-page"/>
          <w:rFonts w:ascii="Times New Roman" w:hAnsi="Times New Roman"/>
          <w:iCs/>
          <w:sz w:val="24"/>
          <w:szCs w:val="24"/>
          <w:lang w:val="en-GB"/>
        </w:rPr>
        <w:t>30</w:t>
      </w:r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>–</w:t>
      </w:r>
      <w:r w:rsidRPr="0076256E">
        <w:rPr>
          <w:rStyle w:val="cit-last-page"/>
          <w:rFonts w:ascii="Times New Roman" w:hAnsi="Times New Roman"/>
          <w:iCs/>
          <w:sz w:val="24"/>
          <w:szCs w:val="24"/>
          <w:lang w:val="en-GB"/>
        </w:rPr>
        <w:t>76</w:t>
      </w:r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>.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iCs/>
          <w:sz w:val="24"/>
          <w:szCs w:val="24"/>
          <w:lang w:val="en-GB"/>
        </w:rPr>
      </w:pPr>
      <w:proofErr w:type="spellStart"/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>Vittorelli</w:t>
      </w:r>
      <w:proofErr w:type="spellEnd"/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 xml:space="preserve">, </w:t>
      </w:r>
      <w:proofErr w:type="spellStart"/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>Natascha</w:t>
      </w:r>
      <w:proofErr w:type="spellEnd"/>
      <w:r w:rsidRPr="0076256E">
        <w:rPr>
          <w:rStyle w:val="cit-sep"/>
          <w:rFonts w:ascii="Times New Roman" w:hAnsi="Times New Roman"/>
          <w:iCs/>
          <w:sz w:val="24"/>
          <w:szCs w:val="24"/>
          <w:lang w:val="en-GB"/>
        </w:rPr>
        <w:t>. 2002. “</w:t>
      </w:r>
      <w:r w:rsidRPr="0076256E">
        <w:rPr>
          <w:rFonts w:ascii="Times New Roman" w:eastAsia="TimesNewRomanPS-ItalicMT" w:hAnsi="Times New Roman"/>
          <w:iCs/>
          <w:sz w:val="24"/>
          <w:szCs w:val="24"/>
          <w:lang w:val="en-GB"/>
        </w:rPr>
        <w:t>An ‘Other’ of One’s Own: Pre-WWI South Slavic Academic Discourses on the ‘</w:t>
      </w:r>
      <w:proofErr w:type="spellStart"/>
      <w:r w:rsidRPr="0076256E">
        <w:rPr>
          <w:rFonts w:ascii="Times New Roman" w:eastAsia="TimesNewRomanPS-ItalicMT" w:hAnsi="Times New Roman"/>
          <w:iCs/>
          <w:sz w:val="24"/>
          <w:szCs w:val="24"/>
          <w:lang w:val="en-GB"/>
        </w:rPr>
        <w:t>Zadruga</w:t>
      </w:r>
      <w:proofErr w:type="spellEnd"/>
      <w:r w:rsidRPr="0076256E">
        <w:rPr>
          <w:rFonts w:ascii="Times New Roman" w:eastAsia="TimesNewRomanPS-ItalicMT" w:hAnsi="Times New Roman"/>
          <w:iCs/>
          <w:sz w:val="24"/>
          <w:szCs w:val="24"/>
          <w:lang w:val="en-GB"/>
        </w:rPr>
        <w:t>’.”</w:t>
      </w:r>
      <w:r w:rsidRPr="0076256E">
        <w:rPr>
          <w:rFonts w:ascii="Times New Roman" w:eastAsia="TimesNewRomanPSMT" w:hAnsi="Times New Roman"/>
          <w:sz w:val="24"/>
          <w:szCs w:val="24"/>
          <w:lang w:val="en-GB"/>
        </w:rPr>
        <w:t xml:space="preserve"> </w:t>
      </w:r>
      <w:r w:rsidRPr="0076256E">
        <w:rPr>
          <w:rFonts w:ascii="Times New Roman" w:eastAsia="TimesNewRomanPSMT" w:hAnsi="Times New Roman"/>
          <w:i/>
          <w:sz w:val="24"/>
          <w:szCs w:val="24"/>
          <w:lang w:val="en-GB"/>
        </w:rPr>
        <w:t>Spaces of Identity</w:t>
      </w:r>
      <w:r w:rsidRPr="0076256E">
        <w:rPr>
          <w:rFonts w:ascii="Times New Roman" w:eastAsia="TimesNewRomanPSMT" w:hAnsi="Times New Roman"/>
          <w:sz w:val="24"/>
          <w:szCs w:val="24"/>
          <w:lang w:val="en-GB"/>
        </w:rPr>
        <w:t xml:space="preserve"> 2, no. 3: 27–43. </w:t>
      </w:r>
      <w:r w:rsidRPr="0076256E">
        <w:rPr>
          <w:rStyle w:val="st"/>
          <w:sz w:val="24"/>
          <w:szCs w:val="24"/>
          <w:lang w:val="en-GB"/>
        </w:rPr>
        <w:t xml:space="preserve">Available at 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11" w:history="1">
        <w:r w:rsidRPr="0076256E">
          <w:rPr>
            <w:rStyle w:val="Hipercze"/>
            <w:rFonts w:ascii="Times New Roman" w:eastAsia="TimesNewRomanPSMT" w:hAnsi="Times New Roman"/>
            <w:sz w:val="24"/>
            <w:szCs w:val="24"/>
            <w:lang w:val="en-GB"/>
          </w:rPr>
          <w:t>http://pi.library.yorku.ca/ojs/index.php/soi/article/viewFile/8028/7194</w:t>
        </w:r>
      </w:hyperlink>
      <w:r w:rsidRPr="0076256E">
        <w:rPr>
          <w:rFonts w:ascii="Times New Roman" w:hAnsi="Times New Roman"/>
          <w:sz w:val="24"/>
          <w:szCs w:val="24"/>
          <w:lang w:val="en-GB"/>
        </w:rPr>
        <w:t xml:space="preserve"> (accessed October 2014). </w:t>
      </w:r>
    </w:p>
    <w:p w:rsidR="00514ECD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Wiench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Piotr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1997. “Neo-Paganism in Central Eastern European Countries.”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New Religious Phenomena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Irena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Borowik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and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Grzegorz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Babiński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283–292.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Kraków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Wydawnictwo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Nomos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.</w:t>
      </w:r>
    </w:p>
    <w:p w:rsidR="00DF01F3" w:rsidRPr="00977DC0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Witulski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Maciej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. 2013. “’Imported’ Paganism in Poland in the Twenty-First Century: A Sketch of the Developing Landscape.”  In </w:t>
      </w:r>
      <w:r w:rsidRPr="0076256E">
        <w:rPr>
          <w:rFonts w:ascii="Times New Roman" w:hAnsi="Times New Roman"/>
          <w:i/>
          <w:sz w:val="24"/>
          <w:szCs w:val="24"/>
          <w:lang w:val="en-GB"/>
        </w:rPr>
        <w:t>Modern Pagan and Native Faith Movements in Central and Eastern Europe</w:t>
      </w:r>
      <w:r w:rsidRPr="0076256E">
        <w:rPr>
          <w:rFonts w:ascii="Times New Roman" w:hAnsi="Times New Roman"/>
          <w:sz w:val="24"/>
          <w:szCs w:val="24"/>
          <w:lang w:val="en-GB"/>
        </w:rPr>
        <w:t xml:space="preserve">, edited by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Kaarina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Aitamurto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, and Scott Simpson, 298–</w:t>
      </w:r>
      <w:r w:rsidRPr="0076256E">
        <w:rPr>
          <w:rFonts w:ascii="Times New Roman" w:hAnsi="Times New Roman"/>
          <w:sz w:val="24"/>
          <w:szCs w:val="24"/>
          <w:lang w:val="en-GB"/>
        </w:rPr>
        <w:lastRenderedPageBreak/>
        <w:t xml:space="preserve">314. </w:t>
      </w:r>
      <w:r w:rsidRPr="00977DC0">
        <w:rPr>
          <w:rFonts w:ascii="Times New Roman" w:hAnsi="Times New Roman"/>
          <w:sz w:val="24"/>
          <w:szCs w:val="24"/>
          <w:lang w:val="en-GB"/>
        </w:rPr>
        <w:t>Durham: Acumen.</w:t>
      </w:r>
    </w:p>
    <w:p w:rsidR="00930207" w:rsidRPr="00C945ED" w:rsidRDefault="0076256E" w:rsidP="001447B8">
      <w:pPr>
        <w:spacing w:after="0" w:line="360" w:lineRule="auto"/>
        <w:ind w:left="567" w:hanging="567"/>
        <w:jc w:val="both"/>
        <w:rPr>
          <w:rFonts w:ascii="Times New Roman" w:hAnsi="Times New Roman"/>
          <w:iCs/>
          <w:sz w:val="24"/>
          <w:szCs w:val="24"/>
          <w:lang w:val="pl-PL"/>
        </w:rPr>
      </w:pPr>
      <w:proofErr w:type="spellStart"/>
      <w:r w:rsidRPr="00977DC0">
        <w:rPr>
          <w:rFonts w:ascii="Times New Roman" w:hAnsi="Times New Roman"/>
          <w:sz w:val="24"/>
          <w:szCs w:val="24"/>
          <w:lang w:val="en-GB"/>
        </w:rPr>
        <w:t>Zimniak-Hałajko</w:t>
      </w:r>
      <w:proofErr w:type="spellEnd"/>
      <w:r w:rsidRPr="00977DC0">
        <w:rPr>
          <w:rFonts w:ascii="Times New Roman" w:hAnsi="Times New Roman"/>
          <w:sz w:val="24"/>
          <w:szCs w:val="24"/>
          <w:lang w:val="en-GB"/>
        </w:rPr>
        <w:t xml:space="preserve">, Marta. 2005. </w:t>
      </w:r>
      <w:r w:rsidRPr="0076256E">
        <w:rPr>
          <w:rFonts w:ascii="Times New Roman" w:hAnsi="Times New Roman"/>
          <w:sz w:val="24"/>
          <w:szCs w:val="24"/>
        </w:rPr>
        <w:t>“’</w:t>
      </w:r>
      <w:proofErr w:type="spellStart"/>
      <w:r w:rsidRPr="0076256E">
        <w:rPr>
          <w:rFonts w:ascii="Times New Roman" w:hAnsi="Times New Roman"/>
          <w:sz w:val="24"/>
          <w:szCs w:val="24"/>
        </w:rPr>
        <w:t>Przeciw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unijno-natowskiemu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spustoszeniu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’: </w:t>
      </w:r>
      <w:proofErr w:type="spellStart"/>
      <w:r w:rsidRPr="0076256E">
        <w:rPr>
          <w:rFonts w:ascii="Times New Roman" w:hAnsi="Times New Roman"/>
          <w:sz w:val="24"/>
          <w:szCs w:val="24"/>
        </w:rPr>
        <w:t>postawa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Stowarzyszenia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na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Rzecz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Tradycji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Kultury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‘</w:t>
      </w:r>
      <w:proofErr w:type="spellStart"/>
      <w:r w:rsidRPr="0076256E">
        <w:rPr>
          <w:rFonts w:ascii="Times New Roman" w:hAnsi="Times New Roman"/>
          <w:sz w:val="24"/>
          <w:szCs w:val="24"/>
        </w:rPr>
        <w:t>Niklot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’ </w:t>
      </w:r>
      <w:proofErr w:type="spellStart"/>
      <w:r w:rsidRPr="0076256E">
        <w:rPr>
          <w:rFonts w:ascii="Times New Roman" w:hAnsi="Times New Roman"/>
          <w:sz w:val="24"/>
          <w:szCs w:val="24"/>
        </w:rPr>
        <w:t>wobec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idei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zjednoczonej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56E">
        <w:rPr>
          <w:rFonts w:ascii="Times New Roman" w:hAnsi="Times New Roman"/>
          <w:sz w:val="24"/>
          <w:szCs w:val="24"/>
        </w:rPr>
        <w:t>Europy</w:t>
      </w:r>
      <w:proofErr w:type="spellEnd"/>
      <w:r w:rsidRPr="0076256E">
        <w:rPr>
          <w:rFonts w:ascii="Times New Roman" w:hAnsi="Times New Roman"/>
          <w:sz w:val="24"/>
          <w:szCs w:val="24"/>
        </w:rPr>
        <w:t xml:space="preserve"> (‘Against the Devastation by EU and NATO’: The Attitude of the </w:t>
      </w:r>
      <w:r w:rsidRPr="0076256E">
        <w:rPr>
          <w:rFonts w:ascii="Times New Roman" w:hAnsi="Times New Roman"/>
          <w:sz w:val="24"/>
          <w:szCs w:val="24"/>
          <w:lang w:val="en-GB"/>
        </w:rPr>
        <w:t>Association on Behalf of Tradition and Culture ‘</w:t>
      </w:r>
      <w:proofErr w:type="spellStart"/>
      <w:r w:rsidRPr="0076256E">
        <w:rPr>
          <w:rFonts w:ascii="Times New Roman" w:hAnsi="Times New Roman"/>
          <w:sz w:val="24"/>
          <w:szCs w:val="24"/>
          <w:lang w:val="en-GB"/>
        </w:rPr>
        <w:t>Niklot</w:t>
      </w:r>
      <w:proofErr w:type="spellEnd"/>
      <w:r w:rsidRPr="0076256E">
        <w:rPr>
          <w:rFonts w:ascii="Times New Roman" w:hAnsi="Times New Roman"/>
          <w:sz w:val="24"/>
          <w:szCs w:val="24"/>
          <w:lang w:val="en-GB"/>
        </w:rPr>
        <w:t>’ to the Idea of United Europe)</w:t>
      </w:r>
      <w:r w:rsidRPr="0076256E">
        <w:rPr>
          <w:rFonts w:ascii="Times New Roman" w:hAnsi="Times New Roman"/>
          <w:sz w:val="24"/>
          <w:szCs w:val="24"/>
        </w:rPr>
        <w:t xml:space="preserve">.” </w:t>
      </w:r>
      <w:r w:rsidRPr="0076256E">
        <w:rPr>
          <w:rFonts w:ascii="Times New Roman" w:hAnsi="Times New Roman"/>
          <w:i/>
          <w:sz w:val="24"/>
          <w:szCs w:val="24"/>
          <w:lang w:val="pl-PL"/>
        </w:rPr>
        <w:t xml:space="preserve">Studia </w:t>
      </w:r>
      <w:proofErr w:type="spellStart"/>
      <w:r w:rsidRPr="0076256E">
        <w:rPr>
          <w:rFonts w:ascii="Times New Roman" w:hAnsi="Times New Roman"/>
          <w:i/>
          <w:sz w:val="24"/>
          <w:szCs w:val="24"/>
          <w:lang w:val="pl-PL"/>
        </w:rPr>
        <w:t>Laurentiana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 xml:space="preserve"> 5, no. 1: </w:t>
      </w:r>
      <w:proofErr w:type="spellStart"/>
      <w:r w:rsidRPr="0076256E">
        <w:rPr>
          <w:rFonts w:ascii="Times New Roman" w:hAnsi="Times New Roman"/>
          <w:sz w:val="24"/>
          <w:szCs w:val="24"/>
          <w:lang w:val="pl-PL"/>
        </w:rPr>
        <w:t>53–69</w:t>
      </w:r>
      <w:proofErr w:type="spellEnd"/>
      <w:r w:rsidRPr="0076256E">
        <w:rPr>
          <w:rFonts w:ascii="Times New Roman" w:hAnsi="Times New Roman"/>
          <w:sz w:val="24"/>
          <w:szCs w:val="24"/>
          <w:lang w:val="pl-PL"/>
        </w:rPr>
        <w:t>.</w:t>
      </w:r>
    </w:p>
    <w:sectPr w:rsidR="00930207" w:rsidRPr="00C945ED" w:rsidSect="009014F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2F" w:rsidRDefault="00F563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F5632F" w:rsidRDefault="00F563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9D" w:rsidRPr="0063040A" w:rsidRDefault="004F11FC" w:rsidP="0063040A">
    <w:pPr>
      <w:pStyle w:val="Stopka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63040A">
      <w:rPr>
        <w:rFonts w:ascii="Times New Roman" w:hAnsi="Times New Roman"/>
        <w:sz w:val="24"/>
        <w:szCs w:val="24"/>
      </w:rPr>
      <w:fldChar w:fldCharType="begin"/>
    </w:r>
    <w:r w:rsidR="00653A9D" w:rsidRPr="0063040A">
      <w:rPr>
        <w:rFonts w:ascii="Times New Roman" w:hAnsi="Times New Roman"/>
        <w:sz w:val="24"/>
        <w:szCs w:val="24"/>
      </w:rPr>
      <w:instrText xml:space="preserve"> PAGE   \* MERGEFORMAT </w:instrText>
    </w:r>
    <w:r w:rsidRPr="0063040A">
      <w:rPr>
        <w:rFonts w:ascii="Times New Roman" w:hAnsi="Times New Roman"/>
        <w:sz w:val="24"/>
        <w:szCs w:val="24"/>
      </w:rPr>
      <w:fldChar w:fldCharType="separate"/>
    </w:r>
    <w:r w:rsidR="00541551">
      <w:rPr>
        <w:rFonts w:ascii="Times New Roman" w:hAnsi="Times New Roman"/>
        <w:noProof/>
        <w:sz w:val="24"/>
        <w:szCs w:val="24"/>
      </w:rPr>
      <w:t>6</w:t>
    </w:r>
    <w:r w:rsidRPr="0063040A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2F" w:rsidRDefault="00F563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F5632F" w:rsidRDefault="00F563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trackRevisions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5EE"/>
    <w:rsid w:val="00003920"/>
    <w:rsid w:val="00005123"/>
    <w:rsid w:val="00005366"/>
    <w:rsid w:val="0000669E"/>
    <w:rsid w:val="0000780C"/>
    <w:rsid w:val="0001111A"/>
    <w:rsid w:val="00012490"/>
    <w:rsid w:val="00020043"/>
    <w:rsid w:val="000204EA"/>
    <w:rsid w:val="00024289"/>
    <w:rsid w:val="0002783C"/>
    <w:rsid w:val="00031AA9"/>
    <w:rsid w:val="0003640D"/>
    <w:rsid w:val="0003666E"/>
    <w:rsid w:val="000417AB"/>
    <w:rsid w:val="00044B82"/>
    <w:rsid w:val="00047300"/>
    <w:rsid w:val="000555C2"/>
    <w:rsid w:val="000566FF"/>
    <w:rsid w:val="0007047C"/>
    <w:rsid w:val="0008699E"/>
    <w:rsid w:val="00090A15"/>
    <w:rsid w:val="000B3721"/>
    <w:rsid w:val="000B3950"/>
    <w:rsid w:val="000B5677"/>
    <w:rsid w:val="000B5895"/>
    <w:rsid w:val="000B6A7C"/>
    <w:rsid w:val="000C1A38"/>
    <w:rsid w:val="000C2B8A"/>
    <w:rsid w:val="000C2EB4"/>
    <w:rsid w:val="000D3F89"/>
    <w:rsid w:val="000D3FDB"/>
    <w:rsid w:val="000E2465"/>
    <w:rsid w:val="000E6306"/>
    <w:rsid w:val="000F1AF1"/>
    <w:rsid w:val="00100FDA"/>
    <w:rsid w:val="00104429"/>
    <w:rsid w:val="00114C43"/>
    <w:rsid w:val="00114CD4"/>
    <w:rsid w:val="001162A4"/>
    <w:rsid w:val="001162D0"/>
    <w:rsid w:val="0011781B"/>
    <w:rsid w:val="00122FE7"/>
    <w:rsid w:val="001255EB"/>
    <w:rsid w:val="00133228"/>
    <w:rsid w:val="0014086B"/>
    <w:rsid w:val="00140E14"/>
    <w:rsid w:val="001447B8"/>
    <w:rsid w:val="00145DFF"/>
    <w:rsid w:val="00150D9B"/>
    <w:rsid w:val="001608A9"/>
    <w:rsid w:val="0016222A"/>
    <w:rsid w:val="00162467"/>
    <w:rsid w:val="001668D5"/>
    <w:rsid w:val="00173A6E"/>
    <w:rsid w:val="00177F0E"/>
    <w:rsid w:val="00181DE2"/>
    <w:rsid w:val="0018236D"/>
    <w:rsid w:val="001842E1"/>
    <w:rsid w:val="00186588"/>
    <w:rsid w:val="00187B51"/>
    <w:rsid w:val="00190C6F"/>
    <w:rsid w:val="0019353E"/>
    <w:rsid w:val="0019718F"/>
    <w:rsid w:val="00197A8E"/>
    <w:rsid w:val="001A2F39"/>
    <w:rsid w:val="001A35C4"/>
    <w:rsid w:val="001A53CE"/>
    <w:rsid w:val="001A607D"/>
    <w:rsid w:val="001A7B66"/>
    <w:rsid w:val="001B0AEE"/>
    <w:rsid w:val="001B7E38"/>
    <w:rsid w:val="001C2D6A"/>
    <w:rsid w:val="001C57EF"/>
    <w:rsid w:val="001D1955"/>
    <w:rsid w:val="001D2A83"/>
    <w:rsid w:val="001D6183"/>
    <w:rsid w:val="001E12F3"/>
    <w:rsid w:val="001E36FA"/>
    <w:rsid w:val="001E7C4F"/>
    <w:rsid w:val="001F0794"/>
    <w:rsid w:val="001F4527"/>
    <w:rsid w:val="001F6012"/>
    <w:rsid w:val="00202441"/>
    <w:rsid w:val="00203130"/>
    <w:rsid w:val="00205B8B"/>
    <w:rsid w:val="00207555"/>
    <w:rsid w:val="002113DF"/>
    <w:rsid w:val="002126E8"/>
    <w:rsid w:val="00213764"/>
    <w:rsid w:val="00222B35"/>
    <w:rsid w:val="00223892"/>
    <w:rsid w:val="00231846"/>
    <w:rsid w:val="00231E74"/>
    <w:rsid w:val="00232894"/>
    <w:rsid w:val="00240B58"/>
    <w:rsid w:val="00246E8B"/>
    <w:rsid w:val="00252D64"/>
    <w:rsid w:val="00254C6F"/>
    <w:rsid w:val="002610C2"/>
    <w:rsid w:val="002611E5"/>
    <w:rsid w:val="002631C4"/>
    <w:rsid w:val="002661F9"/>
    <w:rsid w:val="00267E2C"/>
    <w:rsid w:val="00274BA8"/>
    <w:rsid w:val="00275739"/>
    <w:rsid w:val="00277A5A"/>
    <w:rsid w:val="00280772"/>
    <w:rsid w:val="002845F2"/>
    <w:rsid w:val="0029210D"/>
    <w:rsid w:val="0029261B"/>
    <w:rsid w:val="00294863"/>
    <w:rsid w:val="002A2A10"/>
    <w:rsid w:val="002A4377"/>
    <w:rsid w:val="002A4627"/>
    <w:rsid w:val="002A4BC1"/>
    <w:rsid w:val="002B5D3B"/>
    <w:rsid w:val="002B5FFB"/>
    <w:rsid w:val="002D52FF"/>
    <w:rsid w:val="002E0671"/>
    <w:rsid w:val="002F3565"/>
    <w:rsid w:val="002F5120"/>
    <w:rsid w:val="00301E79"/>
    <w:rsid w:val="00303A83"/>
    <w:rsid w:val="003048F6"/>
    <w:rsid w:val="0030594F"/>
    <w:rsid w:val="00313C8E"/>
    <w:rsid w:val="00314105"/>
    <w:rsid w:val="00321092"/>
    <w:rsid w:val="00323290"/>
    <w:rsid w:val="00330BCB"/>
    <w:rsid w:val="003336A7"/>
    <w:rsid w:val="00334395"/>
    <w:rsid w:val="00335A97"/>
    <w:rsid w:val="00341521"/>
    <w:rsid w:val="00343618"/>
    <w:rsid w:val="00345008"/>
    <w:rsid w:val="00353C28"/>
    <w:rsid w:val="0035541D"/>
    <w:rsid w:val="00356B3B"/>
    <w:rsid w:val="003675EE"/>
    <w:rsid w:val="00367AE6"/>
    <w:rsid w:val="00371D01"/>
    <w:rsid w:val="00374F9F"/>
    <w:rsid w:val="00376F9F"/>
    <w:rsid w:val="0038007C"/>
    <w:rsid w:val="0038336D"/>
    <w:rsid w:val="00392D6D"/>
    <w:rsid w:val="003A1DF9"/>
    <w:rsid w:val="003A58C7"/>
    <w:rsid w:val="003A5CDC"/>
    <w:rsid w:val="003A69B9"/>
    <w:rsid w:val="003A7FB8"/>
    <w:rsid w:val="003B0930"/>
    <w:rsid w:val="003B0D79"/>
    <w:rsid w:val="003B37E8"/>
    <w:rsid w:val="003B3C6E"/>
    <w:rsid w:val="003B3D7A"/>
    <w:rsid w:val="003B599E"/>
    <w:rsid w:val="003C05CD"/>
    <w:rsid w:val="003C0819"/>
    <w:rsid w:val="003C2C19"/>
    <w:rsid w:val="003C2FD1"/>
    <w:rsid w:val="003C304F"/>
    <w:rsid w:val="003C436F"/>
    <w:rsid w:val="003D6A0C"/>
    <w:rsid w:val="003E6784"/>
    <w:rsid w:val="003E70E1"/>
    <w:rsid w:val="00401CE1"/>
    <w:rsid w:val="00404DD2"/>
    <w:rsid w:val="004105D4"/>
    <w:rsid w:val="00411476"/>
    <w:rsid w:val="00411847"/>
    <w:rsid w:val="004125FB"/>
    <w:rsid w:val="00413EE9"/>
    <w:rsid w:val="00417C97"/>
    <w:rsid w:val="00424E2D"/>
    <w:rsid w:val="00426875"/>
    <w:rsid w:val="00426B45"/>
    <w:rsid w:val="00432B4A"/>
    <w:rsid w:val="00435F42"/>
    <w:rsid w:val="004367D2"/>
    <w:rsid w:val="00446F77"/>
    <w:rsid w:val="00453CBF"/>
    <w:rsid w:val="004568CC"/>
    <w:rsid w:val="00456B6A"/>
    <w:rsid w:val="00470EF3"/>
    <w:rsid w:val="00474AF4"/>
    <w:rsid w:val="00474FDF"/>
    <w:rsid w:val="004815CA"/>
    <w:rsid w:val="004825F3"/>
    <w:rsid w:val="004919AC"/>
    <w:rsid w:val="00493300"/>
    <w:rsid w:val="004B3B5D"/>
    <w:rsid w:val="004B6484"/>
    <w:rsid w:val="004B6618"/>
    <w:rsid w:val="004C4983"/>
    <w:rsid w:val="004D1B8C"/>
    <w:rsid w:val="004D45BE"/>
    <w:rsid w:val="004D528A"/>
    <w:rsid w:val="004E0C0F"/>
    <w:rsid w:val="004E4B24"/>
    <w:rsid w:val="004F0F62"/>
    <w:rsid w:val="004F11FC"/>
    <w:rsid w:val="004F2830"/>
    <w:rsid w:val="004F2E61"/>
    <w:rsid w:val="005008D3"/>
    <w:rsid w:val="00500B24"/>
    <w:rsid w:val="00501D5E"/>
    <w:rsid w:val="00502564"/>
    <w:rsid w:val="00512AF4"/>
    <w:rsid w:val="00513A59"/>
    <w:rsid w:val="00514ECD"/>
    <w:rsid w:val="005167DE"/>
    <w:rsid w:val="005215E7"/>
    <w:rsid w:val="005226ED"/>
    <w:rsid w:val="00522826"/>
    <w:rsid w:val="0052354A"/>
    <w:rsid w:val="0052717F"/>
    <w:rsid w:val="00535CE3"/>
    <w:rsid w:val="00536681"/>
    <w:rsid w:val="00541551"/>
    <w:rsid w:val="0055467F"/>
    <w:rsid w:val="00555FAF"/>
    <w:rsid w:val="00560608"/>
    <w:rsid w:val="005678EB"/>
    <w:rsid w:val="00575AFA"/>
    <w:rsid w:val="005767A7"/>
    <w:rsid w:val="00580D2B"/>
    <w:rsid w:val="00584280"/>
    <w:rsid w:val="00585E98"/>
    <w:rsid w:val="00590C6F"/>
    <w:rsid w:val="00590CC0"/>
    <w:rsid w:val="00593D93"/>
    <w:rsid w:val="00595198"/>
    <w:rsid w:val="005B1DA6"/>
    <w:rsid w:val="005B64B8"/>
    <w:rsid w:val="005B6FD9"/>
    <w:rsid w:val="005C3C95"/>
    <w:rsid w:val="005C6B4F"/>
    <w:rsid w:val="005D232C"/>
    <w:rsid w:val="005D3689"/>
    <w:rsid w:val="005D7979"/>
    <w:rsid w:val="005E3420"/>
    <w:rsid w:val="005E4827"/>
    <w:rsid w:val="005E6484"/>
    <w:rsid w:val="005E77B9"/>
    <w:rsid w:val="005F1BCC"/>
    <w:rsid w:val="005F3C70"/>
    <w:rsid w:val="005F5059"/>
    <w:rsid w:val="005F7BB9"/>
    <w:rsid w:val="00601A91"/>
    <w:rsid w:val="00603501"/>
    <w:rsid w:val="006061F3"/>
    <w:rsid w:val="00610A36"/>
    <w:rsid w:val="006123DF"/>
    <w:rsid w:val="00613B07"/>
    <w:rsid w:val="006156B4"/>
    <w:rsid w:val="0061648C"/>
    <w:rsid w:val="00624D3E"/>
    <w:rsid w:val="0063040A"/>
    <w:rsid w:val="00632C2C"/>
    <w:rsid w:val="006339E8"/>
    <w:rsid w:val="0063695F"/>
    <w:rsid w:val="00642B80"/>
    <w:rsid w:val="00645822"/>
    <w:rsid w:val="00646381"/>
    <w:rsid w:val="0065027D"/>
    <w:rsid w:val="00653A9D"/>
    <w:rsid w:val="00656987"/>
    <w:rsid w:val="006619B7"/>
    <w:rsid w:val="00662D1D"/>
    <w:rsid w:val="00663C2B"/>
    <w:rsid w:val="00670896"/>
    <w:rsid w:val="00674A87"/>
    <w:rsid w:val="00674F73"/>
    <w:rsid w:val="0067524B"/>
    <w:rsid w:val="0067775D"/>
    <w:rsid w:val="00682E81"/>
    <w:rsid w:val="0068383C"/>
    <w:rsid w:val="00683E5E"/>
    <w:rsid w:val="006865A3"/>
    <w:rsid w:val="00687FBD"/>
    <w:rsid w:val="006946F4"/>
    <w:rsid w:val="006A157D"/>
    <w:rsid w:val="006A2401"/>
    <w:rsid w:val="006A4DAA"/>
    <w:rsid w:val="006A672B"/>
    <w:rsid w:val="006A7579"/>
    <w:rsid w:val="006B0484"/>
    <w:rsid w:val="006B0636"/>
    <w:rsid w:val="006B1A3E"/>
    <w:rsid w:val="006B3CBD"/>
    <w:rsid w:val="006C2695"/>
    <w:rsid w:val="006D5EBE"/>
    <w:rsid w:val="006D642D"/>
    <w:rsid w:val="006E3415"/>
    <w:rsid w:val="006F1610"/>
    <w:rsid w:val="006F249C"/>
    <w:rsid w:val="006F4167"/>
    <w:rsid w:val="006F6575"/>
    <w:rsid w:val="006F7426"/>
    <w:rsid w:val="00701DAE"/>
    <w:rsid w:val="00707125"/>
    <w:rsid w:val="007156C2"/>
    <w:rsid w:val="007213D1"/>
    <w:rsid w:val="00723BAB"/>
    <w:rsid w:val="00730E8A"/>
    <w:rsid w:val="00731E70"/>
    <w:rsid w:val="00736A64"/>
    <w:rsid w:val="00736B9A"/>
    <w:rsid w:val="00753A2D"/>
    <w:rsid w:val="007556F5"/>
    <w:rsid w:val="0076256E"/>
    <w:rsid w:val="007705D9"/>
    <w:rsid w:val="00772A92"/>
    <w:rsid w:val="00776E92"/>
    <w:rsid w:val="00777B9F"/>
    <w:rsid w:val="007807C7"/>
    <w:rsid w:val="007830FA"/>
    <w:rsid w:val="00784DC9"/>
    <w:rsid w:val="00787BE9"/>
    <w:rsid w:val="007911D9"/>
    <w:rsid w:val="00795C48"/>
    <w:rsid w:val="00797CED"/>
    <w:rsid w:val="007A1012"/>
    <w:rsid w:val="007A56C2"/>
    <w:rsid w:val="007A5713"/>
    <w:rsid w:val="007B48C8"/>
    <w:rsid w:val="007C12A1"/>
    <w:rsid w:val="007C2C6D"/>
    <w:rsid w:val="007C500A"/>
    <w:rsid w:val="007C50A8"/>
    <w:rsid w:val="007C697E"/>
    <w:rsid w:val="007C7A45"/>
    <w:rsid w:val="007D0F5F"/>
    <w:rsid w:val="007D1C46"/>
    <w:rsid w:val="007D2B02"/>
    <w:rsid w:val="007E7A6E"/>
    <w:rsid w:val="007F20D5"/>
    <w:rsid w:val="007F2D70"/>
    <w:rsid w:val="00800935"/>
    <w:rsid w:val="00802331"/>
    <w:rsid w:val="00803356"/>
    <w:rsid w:val="00803E71"/>
    <w:rsid w:val="00810434"/>
    <w:rsid w:val="00815BFC"/>
    <w:rsid w:val="00824FD2"/>
    <w:rsid w:val="008271E9"/>
    <w:rsid w:val="00832444"/>
    <w:rsid w:val="00840362"/>
    <w:rsid w:val="00847A9E"/>
    <w:rsid w:val="00861727"/>
    <w:rsid w:val="00863D8E"/>
    <w:rsid w:val="00866425"/>
    <w:rsid w:val="00875249"/>
    <w:rsid w:val="00881A94"/>
    <w:rsid w:val="00883731"/>
    <w:rsid w:val="00883EDF"/>
    <w:rsid w:val="0088478D"/>
    <w:rsid w:val="008852AF"/>
    <w:rsid w:val="00885354"/>
    <w:rsid w:val="008853F5"/>
    <w:rsid w:val="00892C52"/>
    <w:rsid w:val="00895EFB"/>
    <w:rsid w:val="008977DC"/>
    <w:rsid w:val="008A1784"/>
    <w:rsid w:val="008A2DE9"/>
    <w:rsid w:val="008A3FE0"/>
    <w:rsid w:val="008A4E62"/>
    <w:rsid w:val="008B1951"/>
    <w:rsid w:val="008B1F8B"/>
    <w:rsid w:val="008B5F82"/>
    <w:rsid w:val="008C0180"/>
    <w:rsid w:val="008C04D0"/>
    <w:rsid w:val="008C10E9"/>
    <w:rsid w:val="008C2248"/>
    <w:rsid w:val="008C2434"/>
    <w:rsid w:val="008C6CFF"/>
    <w:rsid w:val="008D0108"/>
    <w:rsid w:val="008D1A53"/>
    <w:rsid w:val="008D37E2"/>
    <w:rsid w:val="008D3869"/>
    <w:rsid w:val="008D4645"/>
    <w:rsid w:val="008D5F7C"/>
    <w:rsid w:val="008D7092"/>
    <w:rsid w:val="008E4937"/>
    <w:rsid w:val="008F0F9C"/>
    <w:rsid w:val="008F23B2"/>
    <w:rsid w:val="008F2A10"/>
    <w:rsid w:val="008F364A"/>
    <w:rsid w:val="008F3F6B"/>
    <w:rsid w:val="008F588F"/>
    <w:rsid w:val="008F6A80"/>
    <w:rsid w:val="00900767"/>
    <w:rsid w:val="009014F4"/>
    <w:rsid w:val="00901B5C"/>
    <w:rsid w:val="0090443E"/>
    <w:rsid w:val="00907DDD"/>
    <w:rsid w:val="0091000F"/>
    <w:rsid w:val="0091094B"/>
    <w:rsid w:val="0091309A"/>
    <w:rsid w:val="00914A90"/>
    <w:rsid w:val="00920762"/>
    <w:rsid w:val="009224C0"/>
    <w:rsid w:val="00930207"/>
    <w:rsid w:val="009305E4"/>
    <w:rsid w:val="00936E92"/>
    <w:rsid w:val="00937299"/>
    <w:rsid w:val="00940219"/>
    <w:rsid w:val="009431A5"/>
    <w:rsid w:val="009447E2"/>
    <w:rsid w:val="00947447"/>
    <w:rsid w:val="009563A1"/>
    <w:rsid w:val="009601D5"/>
    <w:rsid w:val="009609EF"/>
    <w:rsid w:val="00964D6F"/>
    <w:rsid w:val="00965A87"/>
    <w:rsid w:val="00966F99"/>
    <w:rsid w:val="009742C6"/>
    <w:rsid w:val="00977DC0"/>
    <w:rsid w:val="00984826"/>
    <w:rsid w:val="00985476"/>
    <w:rsid w:val="00990C1B"/>
    <w:rsid w:val="00990C5C"/>
    <w:rsid w:val="00991020"/>
    <w:rsid w:val="0099399D"/>
    <w:rsid w:val="00994591"/>
    <w:rsid w:val="009A1373"/>
    <w:rsid w:val="009A494C"/>
    <w:rsid w:val="009B2BC1"/>
    <w:rsid w:val="009B2E5E"/>
    <w:rsid w:val="009B30B1"/>
    <w:rsid w:val="009B4BE6"/>
    <w:rsid w:val="009C2D96"/>
    <w:rsid w:val="009C51FC"/>
    <w:rsid w:val="009D034F"/>
    <w:rsid w:val="009D729F"/>
    <w:rsid w:val="009E2D7C"/>
    <w:rsid w:val="009F5C36"/>
    <w:rsid w:val="009F68DF"/>
    <w:rsid w:val="009F75C5"/>
    <w:rsid w:val="00A02FB6"/>
    <w:rsid w:val="00A0480C"/>
    <w:rsid w:val="00A058D6"/>
    <w:rsid w:val="00A102EF"/>
    <w:rsid w:val="00A2164F"/>
    <w:rsid w:val="00A2406D"/>
    <w:rsid w:val="00A25D32"/>
    <w:rsid w:val="00A26ABF"/>
    <w:rsid w:val="00A3031D"/>
    <w:rsid w:val="00A315DA"/>
    <w:rsid w:val="00A32838"/>
    <w:rsid w:val="00A426D7"/>
    <w:rsid w:val="00A4479F"/>
    <w:rsid w:val="00A526F7"/>
    <w:rsid w:val="00A54185"/>
    <w:rsid w:val="00A55B3C"/>
    <w:rsid w:val="00A62D4B"/>
    <w:rsid w:val="00A63A28"/>
    <w:rsid w:val="00A63BB2"/>
    <w:rsid w:val="00A63D28"/>
    <w:rsid w:val="00A67AE5"/>
    <w:rsid w:val="00A72A7F"/>
    <w:rsid w:val="00A74EFA"/>
    <w:rsid w:val="00A76F77"/>
    <w:rsid w:val="00A91C43"/>
    <w:rsid w:val="00A95EA1"/>
    <w:rsid w:val="00A96BA1"/>
    <w:rsid w:val="00AA15FC"/>
    <w:rsid w:val="00AB1C24"/>
    <w:rsid w:val="00AB75D5"/>
    <w:rsid w:val="00AC23D4"/>
    <w:rsid w:val="00AD254C"/>
    <w:rsid w:val="00AD3383"/>
    <w:rsid w:val="00AD5708"/>
    <w:rsid w:val="00AD6FF4"/>
    <w:rsid w:val="00AE0A9F"/>
    <w:rsid w:val="00AE170D"/>
    <w:rsid w:val="00AE2829"/>
    <w:rsid w:val="00AE2A98"/>
    <w:rsid w:val="00AE5102"/>
    <w:rsid w:val="00AE5C4A"/>
    <w:rsid w:val="00AF6304"/>
    <w:rsid w:val="00B0228F"/>
    <w:rsid w:val="00B0356A"/>
    <w:rsid w:val="00B078A5"/>
    <w:rsid w:val="00B1052E"/>
    <w:rsid w:val="00B111F8"/>
    <w:rsid w:val="00B11D02"/>
    <w:rsid w:val="00B1266F"/>
    <w:rsid w:val="00B12FC7"/>
    <w:rsid w:val="00B14079"/>
    <w:rsid w:val="00B26525"/>
    <w:rsid w:val="00B34060"/>
    <w:rsid w:val="00B3451D"/>
    <w:rsid w:val="00B35D50"/>
    <w:rsid w:val="00B40E9A"/>
    <w:rsid w:val="00B41D50"/>
    <w:rsid w:val="00B450E0"/>
    <w:rsid w:val="00B471F9"/>
    <w:rsid w:val="00B47A40"/>
    <w:rsid w:val="00B556F4"/>
    <w:rsid w:val="00B56575"/>
    <w:rsid w:val="00B5760B"/>
    <w:rsid w:val="00B62883"/>
    <w:rsid w:val="00B6381B"/>
    <w:rsid w:val="00B63EA1"/>
    <w:rsid w:val="00B64B9C"/>
    <w:rsid w:val="00B70AF3"/>
    <w:rsid w:val="00B71ECC"/>
    <w:rsid w:val="00B737A8"/>
    <w:rsid w:val="00B763B0"/>
    <w:rsid w:val="00B8721D"/>
    <w:rsid w:val="00B87CF8"/>
    <w:rsid w:val="00B93774"/>
    <w:rsid w:val="00B941D5"/>
    <w:rsid w:val="00B94913"/>
    <w:rsid w:val="00B96104"/>
    <w:rsid w:val="00B972C2"/>
    <w:rsid w:val="00B9753F"/>
    <w:rsid w:val="00BA5835"/>
    <w:rsid w:val="00BA69A1"/>
    <w:rsid w:val="00BB0F2B"/>
    <w:rsid w:val="00BB7CFF"/>
    <w:rsid w:val="00BC0514"/>
    <w:rsid w:val="00BD07DE"/>
    <w:rsid w:val="00BD135E"/>
    <w:rsid w:val="00BD4A93"/>
    <w:rsid w:val="00BD6538"/>
    <w:rsid w:val="00BD6B47"/>
    <w:rsid w:val="00BE3EA8"/>
    <w:rsid w:val="00BE462A"/>
    <w:rsid w:val="00BF749D"/>
    <w:rsid w:val="00C01E13"/>
    <w:rsid w:val="00C04093"/>
    <w:rsid w:val="00C04C7E"/>
    <w:rsid w:val="00C075D8"/>
    <w:rsid w:val="00C12147"/>
    <w:rsid w:val="00C12457"/>
    <w:rsid w:val="00C22F5E"/>
    <w:rsid w:val="00C2741A"/>
    <w:rsid w:val="00C27EB5"/>
    <w:rsid w:val="00C41984"/>
    <w:rsid w:val="00C4239A"/>
    <w:rsid w:val="00C43D9A"/>
    <w:rsid w:val="00C44D64"/>
    <w:rsid w:val="00C44ED4"/>
    <w:rsid w:val="00C46F71"/>
    <w:rsid w:val="00C53A4D"/>
    <w:rsid w:val="00C5632F"/>
    <w:rsid w:val="00C563CC"/>
    <w:rsid w:val="00C60AD5"/>
    <w:rsid w:val="00C611D3"/>
    <w:rsid w:val="00C66DAF"/>
    <w:rsid w:val="00C7539F"/>
    <w:rsid w:val="00C82484"/>
    <w:rsid w:val="00C837C1"/>
    <w:rsid w:val="00C853C3"/>
    <w:rsid w:val="00C862AA"/>
    <w:rsid w:val="00C878E5"/>
    <w:rsid w:val="00C921E9"/>
    <w:rsid w:val="00C945ED"/>
    <w:rsid w:val="00C946D6"/>
    <w:rsid w:val="00C9505F"/>
    <w:rsid w:val="00C9553A"/>
    <w:rsid w:val="00C96A7C"/>
    <w:rsid w:val="00CA5819"/>
    <w:rsid w:val="00CA7FF7"/>
    <w:rsid w:val="00CB1D53"/>
    <w:rsid w:val="00CB5B2B"/>
    <w:rsid w:val="00CB6EC1"/>
    <w:rsid w:val="00CC1971"/>
    <w:rsid w:val="00CC46BC"/>
    <w:rsid w:val="00CC6B1E"/>
    <w:rsid w:val="00CE54C9"/>
    <w:rsid w:val="00CF24BD"/>
    <w:rsid w:val="00CF3EEC"/>
    <w:rsid w:val="00CF4B1B"/>
    <w:rsid w:val="00CF5B65"/>
    <w:rsid w:val="00D04E40"/>
    <w:rsid w:val="00D06A7E"/>
    <w:rsid w:val="00D12F9E"/>
    <w:rsid w:val="00D13F1C"/>
    <w:rsid w:val="00D15DB5"/>
    <w:rsid w:val="00D15F1D"/>
    <w:rsid w:val="00D17D30"/>
    <w:rsid w:val="00D237CD"/>
    <w:rsid w:val="00D262B5"/>
    <w:rsid w:val="00D300A4"/>
    <w:rsid w:val="00D30B60"/>
    <w:rsid w:val="00D35DB4"/>
    <w:rsid w:val="00D4641D"/>
    <w:rsid w:val="00D55FCF"/>
    <w:rsid w:val="00D61529"/>
    <w:rsid w:val="00D616CC"/>
    <w:rsid w:val="00D61EE5"/>
    <w:rsid w:val="00D62583"/>
    <w:rsid w:val="00D670FD"/>
    <w:rsid w:val="00D771E5"/>
    <w:rsid w:val="00D837DB"/>
    <w:rsid w:val="00D85430"/>
    <w:rsid w:val="00D86CFF"/>
    <w:rsid w:val="00D8777A"/>
    <w:rsid w:val="00D906AD"/>
    <w:rsid w:val="00D9107D"/>
    <w:rsid w:val="00D93170"/>
    <w:rsid w:val="00D94B38"/>
    <w:rsid w:val="00DA1F00"/>
    <w:rsid w:val="00DB25A0"/>
    <w:rsid w:val="00DB272A"/>
    <w:rsid w:val="00DB318F"/>
    <w:rsid w:val="00DB3436"/>
    <w:rsid w:val="00DB49A7"/>
    <w:rsid w:val="00DB724D"/>
    <w:rsid w:val="00DB7E42"/>
    <w:rsid w:val="00DC0021"/>
    <w:rsid w:val="00DC204A"/>
    <w:rsid w:val="00DC7060"/>
    <w:rsid w:val="00DD01C1"/>
    <w:rsid w:val="00DD1D3C"/>
    <w:rsid w:val="00DD4CB8"/>
    <w:rsid w:val="00DD5DC4"/>
    <w:rsid w:val="00DE186F"/>
    <w:rsid w:val="00DE588C"/>
    <w:rsid w:val="00DE5CE2"/>
    <w:rsid w:val="00DE73FA"/>
    <w:rsid w:val="00DF01F3"/>
    <w:rsid w:val="00E060AD"/>
    <w:rsid w:val="00E06643"/>
    <w:rsid w:val="00E15684"/>
    <w:rsid w:val="00E15A66"/>
    <w:rsid w:val="00E206B0"/>
    <w:rsid w:val="00E2323B"/>
    <w:rsid w:val="00E25F9E"/>
    <w:rsid w:val="00E267C9"/>
    <w:rsid w:val="00E269D4"/>
    <w:rsid w:val="00E27D9B"/>
    <w:rsid w:val="00E326BC"/>
    <w:rsid w:val="00E33410"/>
    <w:rsid w:val="00E34D23"/>
    <w:rsid w:val="00E35D24"/>
    <w:rsid w:val="00E360B2"/>
    <w:rsid w:val="00E42F70"/>
    <w:rsid w:val="00E504E5"/>
    <w:rsid w:val="00E505D7"/>
    <w:rsid w:val="00E5727A"/>
    <w:rsid w:val="00E6539E"/>
    <w:rsid w:val="00E65464"/>
    <w:rsid w:val="00E75C40"/>
    <w:rsid w:val="00E77F7B"/>
    <w:rsid w:val="00E8685D"/>
    <w:rsid w:val="00E878C2"/>
    <w:rsid w:val="00E8796D"/>
    <w:rsid w:val="00E87C1F"/>
    <w:rsid w:val="00E92596"/>
    <w:rsid w:val="00E93FB2"/>
    <w:rsid w:val="00E95323"/>
    <w:rsid w:val="00E956B0"/>
    <w:rsid w:val="00EA2BDE"/>
    <w:rsid w:val="00EA3CE5"/>
    <w:rsid w:val="00EA492A"/>
    <w:rsid w:val="00EA56FB"/>
    <w:rsid w:val="00EA64A2"/>
    <w:rsid w:val="00EA7262"/>
    <w:rsid w:val="00EB0129"/>
    <w:rsid w:val="00EB5A92"/>
    <w:rsid w:val="00EC0691"/>
    <w:rsid w:val="00EC5589"/>
    <w:rsid w:val="00ED2AF1"/>
    <w:rsid w:val="00ED4F4A"/>
    <w:rsid w:val="00EE699D"/>
    <w:rsid w:val="00EE7459"/>
    <w:rsid w:val="00EF4479"/>
    <w:rsid w:val="00EF6B48"/>
    <w:rsid w:val="00EF79A9"/>
    <w:rsid w:val="00F02B55"/>
    <w:rsid w:val="00F0346A"/>
    <w:rsid w:val="00F03668"/>
    <w:rsid w:val="00F06990"/>
    <w:rsid w:val="00F0700B"/>
    <w:rsid w:val="00F077FE"/>
    <w:rsid w:val="00F13EB0"/>
    <w:rsid w:val="00F24C39"/>
    <w:rsid w:val="00F33774"/>
    <w:rsid w:val="00F346AF"/>
    <w:rsid w:val="00F406EC"/>
    <w:rsid w:val="00F42B80"/>
    <w:rsid w:val="00F43424"/>
    <w:rsid w:val="00F45874"/>
    <w:rsid w:val="00F47599"/>
    <w:rsid w:val="00F50A93"/>
    <w:rsid w:val="00F5632F"/>
    <w:rsid w:val="00F60324"/>
    <w:rsid w:val="00F61844"/>
    <w:rsid w:val="00F75384"/>
    <w:rsid w:val="00F76D5C"/>
    <w:rsid w:val="00F8243D"/>
    <w:rsid w:val="00F865E0"/>
    <w:rsid w:val="00F872F3"/>
    <w:rsid w:val="00F912CA"/>
    <w:rsid w:val="00F92893"/>
    <w:rsid w:val="00F9629B"/>
    <w:rsid w:val="00FA07FE"/>
    <w:rsid w:val="00FA3843"/>
    <w:rsid w:val="00FA64F4"/>
    <w:rsid w:val="00FA7416"/>
    <w:rsid w:val="00FB0E86"/>
    <w:rsid w:val="00FB25B2"/>
    <w:rsid w:val="00FB52F8"/>
    <w:rsid w:val="00FB771D"/>
    <w:rsid w:val="00FC03C1"/>
    <w:rsid w:val="00FC0979"/>
    <w:rsid w:val="00FC259F"/>
    <w:rsid w:val="00FC50D5"/>
    <w:rsid w:val="00FC7341"/>
    <w:rsid w:val="00FD22D0"/>
    <w:rsid w:val="00FD2541"/>
    <w:rsid w:val="00FE06DB"/>
    <w:rsid w:val="00FE31EB"/>
    <w:rsid w:val="00FE38DA"/>
    <w:rsid w:val="00F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4F4"/>
    <w:pPr>
      <w:widowControl w:val="0"/>
      <w:spacing w:after="200" w:line="276" w:lineRule="auto"/>
    </w:pPr>
    <w:rPr>
      <w:rFonts w:ascii="Calibri" w:hAnsi="Calibri"/>
      <w:lang w:val="en-US"/>
    </w:rPr>
  </w:style>
  <w:style w:type="paragraph" w:styleId="Nagwek1">
    <w:name w:val="heading 1"/>
    <w:basedOn w:val="Normalny"/>
    <w:link w:val="Nagwek1Znak"/>
    <w:uiPriority w:val="99"/>
    <w:qFormat/>
    <w:rsid w:val="009014F4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447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65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5B1D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5B1D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014F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1447B8"/>
    <w:rPr>
      <w:rFonts w:ascii="Cambria" w:hAnsi="Cambria" w:cs="Times New Roman"/>
      <w:b/>
      <w:bCs/>
      <w:i/>
      <w:iCs/>
      <w:snapToGrid w:val="0"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65E0"/>
    <w:rPr>
      <w:rFonts w:ascii="Cambria" w:hAnsi="Cambria" w:cs="Times New Roman"/>
      <w:b/>
      <w:bCs/>
      <w:snapToGrid w:val="0"/>
      <w:sz w:val="26"/>
      <w:szCs w:val="26"/>
      <w:lang w:val="en-US"/>
    </w:rPr>
  </w:style>
  <w:style w:type="paragraph" w:styleId="Tekstprzypisudolnego">
    <w:name w:val="footnote text"/>
    <w:basedOn w:val="Normalny"/>
    <w:link w:val="TekstprzypisudolnegoZnak"/>
    <w:semiHidden/>
    <w:rsid w:val="009014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omylnaczcionkaakapitu"/>
    <w:uiPriority w:val="99"/>
    <w:locked/>
    <w:rsid w:val="009014F4"/>
    <w:rPr>
      <w:rFonts w:ascii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rsid w:val="009014F4"/>
    <w:rPr>
      <w:rFonts w:ascii="Times New Roman" w:hAnsi="Times New Roman" w:cs="Times New Roman"/>
      <w:vertAlign w:val="superscript"/>
    </w:rPr>
  </w:style>
  <w:style w:type="character" w:styleId="Uwydatnienie">
    <w:name w:val="Emphasis"/>
    <w:basedOn w:val="Domylnaczcionkaakapitu"/>
    <w:uiPriority w:val="20"/>
    <w:qFormat/>
    <w:rsid w:val="009014F4"/>
    <w:rPr>
      <w:rFonts w:ascii="Times New Roman" w:hAnsi="Times New Roman" w:cs="Times New Roman"/>
      <w:i/>
      <w:iCs/>
    </w:rPr>
  </w:style>
  <w:style w:type="character" w:customStyle="1" w:styleId="st">
    <w:name w:val="st"/>
    <w:basedOn w:val="Domylnaczcionkaakapitu"/>
    <w:rsid w:val="009014F4"/>
    <w:rPr>
      <w:rFonts w:ascii="Times New Roman" w:hAnsi="Times New Roman" w:cs="Times New Roman"/>
    </w:rPr>
  </w:style>
  <w:style w:type="character" w:customStyle="1" w:styleId="tw4winMark">
    <w:name w:val="tw4winMark"/>
    <w:uiPriority w:val="99"/>
    <w:rsid w:val="009014F4"/>
    <w:rPr>
      <w:rFonts w:ascii="Courier New" w:hAnsi="Courier New"/>
      <w:vanish/>
      <w:color w:val="800080"/>
      <w:sz w:val="24"/>
      <w:vertAlign w:val="subscript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9431A5"/>
    <w:rPr>
      <w:rFonts w:ascii="Calibri" w:hAnsi="Calibri" w:cs="Times New Roman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right="49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431A5"/>
    <w:rPr>
      <w:rFonts w:ascii="Calibri" w:hAnsi="Calibri" w:cs="Times New Roman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right="51"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9431A5"/>
    <w:rPr>
      <w:rFonts w:ascii="Calibri" w:hAnsi="Calibri" w:cs="Times New Roman"/>
      <w:lang w:val="en-US"/>
    </w:rPr>
  </w:style>
  <w:style w:type="character" w:customStyle="1" w:styleId="tw4winError">
    <w:name w:val="tw4winError"/>
    <w:uiPriority w:val="99"/>
    <w:rsid w:val="009014F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014F4"/>
    <w:rPr>
      <w:color w:val="0000FF"/>
    </w:rPr>
  </w:style>
  <w:style w:type="character" w:customStyle="1" w:styleId="tw4winPopup">
    <w:name w:val="tw4winPopup"/>
    <w:uiPriority w:val="99"/>
    <w:rsid w:val="009014F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014F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014F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014F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014F4"/>
    <w:rPr>
      <w:rFonts w:ascii="Courier New" w:hAnsi="Courier New"/>
      <w:noProof/>
      <w:color w:val="800000"/>
    </w:rPr>
  </w:style>
  <w:style w:type="paragraph" w:styleId="Tekstdymka">
    <w:name w:val="Balloon Text"/>
    <w:basedOn w:val="Normalny"/>
    <w:link w:val="TekstdymkaZnak"/>
    <w:uiPriority w:val="99"/>
    <w:semiHidden/>
    <w:rsid w:val="0036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675EE"/>
    <w:rPr>
      <w:rFonts w:ascii="Tahoma" w:hAnsi="Tahoma" w:cs="Tahoma"/>
      <w:snapToGrid w:val="0"/>
      <w:sz w:val="16"/>
      <w:szCs w:val="16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67E2C"/>
    <w:rPr>
      <w:rFonts w:ascii="Calibri" w:hAnsi="Calibri" w:cs="Times New Roman"/>
      <w:snapToGrid w:val="0"/>
      <w:lang w:val="en-US"/>
    </w:rPr>
  </w:style>
  <w:style w:type="character" w:styleId="Hipercze">
    <w:name w:val="Hyperlink"/>
    <w:basedOn w:val="Domylnaczcionkaakapitu"/>
    <w:uiPriority w:val="99"/>
    <w:rsid w:val="00F077FE"/>
    <w:rPr>
      <w:rFonts w:cs="Times New Roman"/>
      <w:color w:val="0000FF"/>
      <w:u w:val="single"/>
    </w:rPr>
  </w:style>
  <w:style w:type="character" w:customStyle="1" w:styleId="span9">
    <w:name w:val="span9"/>
    <w:basedOn w:val="Domylnaczcionkaakapitu"/>
    <w:uiPriority w:val="99"/>
    <w:rsid w:val="004E0C0F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6304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040A"/>
    <w:rPr>
      <w:rFonts w:ascii="Calibri" w:hAnsi="Calibri" w:cs="Times New Roman"/>
      <w:snapToGrid w:val="0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rsid w:val="006304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40A"/>
    <w:rPr>
      <w:rFonts w:ascii="Calibri" w:hAnsi="Calibri" w:cs="Times New Roman"/>
      <w:snapToGrid w:val="0"/>
      <w:sz w:val="22"/>
      <w:szCs w:val="22"/>
      <w:lang w:val="en-US"/>
    </w:rPr>
  </w:style>
  <w:style w:type="character" w:styleId="HTML-cytat">
    <w:name w:val="HTML Cite"/>
    <w:basedOn w:val="Domylnaczcionkaakapitu"/>
    <w:uiPriority w:val="99"/>
    <w:semiHidden/>
    <w:rsid w:val="001447B8"/>
    <w:rPr>
      <w:rFonts w:cs="Times New Roman"/>
      <w:i/>
      <w:iCs/>
    </w:rPr>
  </w:style>
  <w:style w:type="character" w:customStyle="1" w:styleId="cit-name-surname">
    <w:name w:val="cit-name-surname"/>
    <w:basedOn w:val="Domylnaczcionkaakapitu"/>
    <w:uiPriority w:val="99"/>
    <w:rsid w:val="001447B8"/>
    <w:rPr>
      <w:rFonts w:cs="Times New Roman"/>
    </w:rPr>
  </w:style>
  <w:style w:type="character" w:customStyle="1" w:styleId="cit-article-title">
    <w:name w:val="cit-article-title"/>
    <w:basedOn w:val="Domylnaczcionkaakapitu"/>
    <w:uiPriority w:val="99"/>
    <w:rsid w:val="001447B8"/>
    <w:rPr>
      <w:rFonts w:cs="Times New Roman"/>
    </w:rPr>
  </w:style>
  <w:style w:type="character" w:customStyle="1" w:styleId="cit-vol">
    <w:name w:val="cit-vol"/>
    <w:basedOn w:val="Domylnaczcionkaakapitu"/>
    <w:uiPriority w:val="99"/>
    <w:rsid w:val="001447B8"/>
    <w:rPr>
      <w:rFonts w:cs="Times New Roman"/>
    </w:rPr>
  </w:style>
  <w:style w:type="character" w:customStyle="1" w:styleId="cit-fpage">
    <w:name w:val="cit-fpage"/>
    <w:basedOn w:val="Domylnaczcionkaakapitu"/>
    <w:uiPriority w:val="99"/>
    <w:rsid w:val="001447B8"/>
    <w:rPr>
      <w:rFonts w:cs="Times New Roman"/>
    </w:rPr>
  </w:style>
  <w:style w:type="character" w:customStyle="1" w:styleId="cit-lpage">
    <w:name w:val="cit-lpage"/>
    <w:basedOn w:val="Domylnaczcionkaakapitu"/>
    <w:uiPriority w:val="99"/>
    <w:rsid w:val="001447B8"/>
    <w:rPr>
      <w:rFonts w:cs="Times New Roman"/>
    </w:rPr>
  </w:style>
  <w:style w:type="character" w:customStyle="1" w:styleId="wrtext">
    <w:name w:val="wrtext"/>
    <w:basedOn w:val="Domylnaczcionkaakapitu"/>
    <w:uiPriority w:val="99"/>
    <w:rsid w:val="001447B8"/>
    <w:rPr>
      <w:rFonts w:cs="Times New Roman"/>
    </w:rPr>
  </w:style>
  <w:style w:type="character" w:customStyle="1" w:styleId="site-title">
    <w:name w:val="site-title"/>
    <w:basedOn w:val="Domylnaczcionkaakapitu"/>
    <w:uiPriority w:val="99"/>
    <w:rsid w:val="001447B8"/>
    <w:rPr>
      <w:rFonts w:cs="Times New Roman"/>
    </w:rPr>
  </w:style>
  <w:style w:type="character" w:customStyle="1" w:styleId="cit-print-date">
    <w:name w:val="cit-print-date"/>
    <w:basedOn w:val="Domylnaczcionkaakapitu"/>
    <w:uiPriority w:val="99"/>
    <w:rsid w:val="001447B8"/>
    <w:rPr>
      <w:rFonts w:cs="Times New Roman"/>
    </w:rPr>
  </w:style>
  <w:style w:type="character" w:customStyle="1" w:styleId="cit-sep">
    <w:name w:val="cit-sep"/>
    <w:basedOn w:val="Domylnaczcionkaakapitu"/>
    <w:uiPriority w:val="99"/>
    <w:rsid w:val="001447B8"/>
    <w:rPr>
      <w:rFonts w:cs="Times New Roman"/>
    </w:rPr>
  </w:style>
  <w:style w:type="character" w:customStyle="1" w:styleId="cit-first-page">
    <w:name w:val="cit-first-page"/>
    <w:basedOn w:val="Domylnaczcionkaakapitu"/>
    <w:uiPriority w:val="99"/>
    <w:rsid w:val="001447B8"/>
    <w:rPr>
      <w:rFonts w:cs="Times New Roman"/>
    </w:rPr>
  </w:style>
  <w:style w:type="character" w:customStyle="1" w:styleId="cit-last-page">
    <w:name w:val="cit-last-page"/>
    <w:basedOn w:val="Domylnaczcionkaakapitu"/>
    <w:uiPriority w:val="99"/>
    <w:rsid w:val="001447B8"/>
    <w:rPr>
      <w:rFonts w:cs="Times New Roman"/>
    </w:rPr>
  </w:style>
  <w:style w:type="character" w:customStyle="1" w:styleId="hps">
    <w:name w:val="hps"/>
    <w:basedOn w:val="Domylnaczcionkaakapitu"/>
    <w:uiPriority w:val="99"/>
    <w:rsid w:val="0099399D"/>
    <w:rPr>
      <w:rFonts w:cs="Times New Roman"/>
    </w:rPr>
  </w:style>
  <w:style w:type="paragraph" w:styleId="Akapitzlist">
    <w:name w:val="List Paragraph"/>
    <w:basedOn w:val="Normalny"/>
    <w:uiPriority w:val="99"/>
    <w:qFormat/>
    <w:rsid w:val="007D1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3D6A0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6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6A0C"/>
    <w:rPr>
      <w:rFonts w:ascii="Calibri" w:hAnsi="Calibri" w:cs="Times New Roman"/>
      <w:snapToGrid w:val="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6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6A0C"/>
    <w:rPr>
      <w:rFonts w:ascii="Calibri" w:hAnsi="Calibri" w:cs="Times New Roman"/>
      <w:b/>
      <w:bCs/>
      <w:snapToGrid w:val="0"/>
      <w:lang w:val="en-US"/>
    </w:rPr>
  </w:style>
  <w:style w:type="character" w:customStyle="1" w:styleId="Nagwek4Znak">
    <w:name w:val="Nagłówek 4 Znak"/>
    <w:basedOn w:val="Domylnaczcionkaakapitu"/>
    <w:link w:val="Nagwek4"/>
    <w:rsid w:val="005B1DA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Nagwek5Znak">
    <w:name w:val="Nagłówek 5 Znak"/>
    <w:basedOn w:val="Domylnaczcionkaakapitu"/>
    <w:link w:val="Nagwek5"/>
    <w:rsid w:val="005B1DA6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itempublisher">
    <w:name w:val="itempublisher"/>
    <w:basedOn w:val="Domylnaczcionkaakapitu"/>
    <w:rsid w:val="00D30B60"/>
  </w:style>
  <w:style w:type="character" w:customStyle="1" w:styleId="Heading1Char">
    <w:name w:val="Heading 1 Char"/>
    <w:basedOn w:val="Domylnaczcionkaakapitu"/>
    <w:rsid w:val="004F0F6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basedOn w:val="Domylnaczcionkaakapitu"/>
    <w:uiPriority w:val="99"/>
    <w:rsid w:val="00FA7416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541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54185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4F4"/>
    <w:pPr>
      <w:widowControl w:val="0"/>
      <w:spacing w:after="200" w:line="276" w:lineRule="auto"/>
    </w:pPr>
    <w:rPr>
      <w:rFonts w:ascii="Calibri" w:hAnsi="Calibri"/>
      <w:lang w:val="en-US"/>
    </w:rPr>
  </w:style>
  <w:style w:type="paragraph" w:styleId="Nagwek1">
    <w:name w:val="heading 1"/>
    <w:basedOn w:val="Normalny"/>
    <w:link w:val="Nagwek1Znak"/>
    <w:uiPriority w:val="99"/>
    <w:qFormat/>
    <w:rsid w:val="009014F4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447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65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5B1D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5B1D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014F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1447B8"/>
    <w:rPr>
      <w:rFonts w:ascii="Cambria" w:hAnsi="Cambria" w:cs="Times New Roman"/>
      <w:b/>
      <w:bCs/>
      <w:i/>
      <w:iCs/>
      <w:snapToGrid w:val="0"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65E0"/>
    <w:rPr>
      <w:rFonts w:ascii="Cambria" w:hAnsi="Cambria" w:cs="Times New Roman"/>
      <w:b/>
      <w:bCs/>
      <w:snapToGrid w:val="0"/>
      <w:sz w:val="26"/>
      <w:szCs w:val="26"/>
      <w:lang w:val="en-US"/>
    </w:rPr>
  </w:style>
  <w:style w:type="paragraph" w:styleId="Tekstprzypisudolnego">
    <w:name w:val="footnote text"/>
    <w:basedOn w:val="Normalny"/>
    <w:link w:val="TekstprzypisudolnegoZnak"/>
    <w:semiHidden/>
    <w:rsid w:val="009014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omylnaczcionkaakapitu"/>
    <w:uiPriority w:val="99"/>
    <w:locked/>
    <w:rsid w:val="009014F4"/>
    <w:rPr>
      <w:rFonts w:ascii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rsid w:val="009014F4"/>
    <w:rPr>
      <w:rFonts w:ascii="Times New Roman" w:hAnsi="Times New Roman" w:cs="Times New Roman"/>
      <w:vertAlign w:val="superscript"/>
    </w:rPr>
  </w:style>
  <w:style w:type="character" w:styleId="Uwydatnienie">
    <w:name w:val="Emphasis"/>
    <w:basedOn w:val="Domylnaczcionkaakapitu"/>
    <w:uiPriority w:val="20"/>
    <w:qFormat/>
    <w:rsid w:val="009014F4"/>
    <w:rPr>
      <w:rFonts w:ascii="Times New Roman" w:hAnsi="Times New Roman" w:cs="Times New Roman"/>
      <w:i/>
      <w:iCs/>
    </w:rPr>
  </w:style>
  <w:style w:type="character" w:customStyle="1" w:styleId="st">
    <w:name w:val="st"/>
    <w:basedOn w:val="Domylnaczcionkaakapitu"/>
    <w:rsid w:val="009014F4"/>
    <w:rPr>
      <w:rFonts w:ascii="Times New Roman" w:hAnsi="Times New Roman" w:cs="Times New Roman"/>
    </w:rPr>
  </w:style>
  <w:style w:type="character" w:customStyle="1" w:styleId="tw4winMark">
    <w:name w:val="tw4winMark"/>
    <w:uiPriority w:val="99"/>
    <w:rsid w:val="009014F4"/>
    <w:rPr>
      <w:rFonts w:ascii="Courier New" w:hAnsi="Courier New"/>
      <w:vanish/>
      <w:color w:val="800080"/>
      <w:sz w:val="24"/>
      <w:vertAlign w:val="subscript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9431A5"/>
    <w:rPr>
      <w:rFonts w:ascii="Calibri" w:hAnsi="Calibri" w:cs="Times New Roman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right="49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431A5"/>
    <w:rPr>
      <w:rFonts w:ascii="Calibri" w:hAnsi="Calibri" w:cs="Times New Roman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9014F4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  <w:between w:val="single" w:sz="6" w:space="1" w:color="C0C0C0"/>
      </w:pBdr>
      <w:shd w:val="pct25" w:color="00FF00" w:fill="FFFFFF"/>
      <w:spacing w:after="0" w:line="240" w:lineRule="auto"/>
      <w:ind w:right="51"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9431A5"/>
    <w:rPr>
      <w:rFonts w:ascii="Calibri" w:hAnsi="Calibri" w:cs="Times New Roman"/>
      <w:lang w:val="en-US"/>
    </w:rPr>
  </w:style>
  <w:style w:type="character" w:customStyle="1" w:styleId="tw4winError">
    <w:name w:val="tw4winError"/>
    <w:uiPriority w:val="99"/>
    <w:rsid w:val="009014F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014F4"/>
    <w:rPr>
      <w:color w:val="0000FF"/>
    </w:rPr>
  </w:style>
  <w:style w:type="character" w:customStyle="1" w:styleId="tw4winPopup">
    <w:name w:val="tw4winPopup"/>
    <w:uiPriority w:val="99"/>
    <w:rsid w:val="009014F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014F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014F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014F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014F4"/>
    <w:rPr>
      <w:rFonts w:ascii="Courier New" w:hAnsi="Courier New"/>
      <w:noProof/>
      <w:color w:val="800000"/>
    </w:rPr>
  </w:style>
  <w:style w:type="paragraph" w:styleId="Tekstdymka">
    <w:name w:val="Balloon Text"/>
    <w:basedOn w:val="Normalny"/>
    <w:link w:val="TekstdymkaZnak"/>
    <w:uiPriority w:val="99"/>
    <w:semiHidden/>
    <w:rsid w:val="0036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675EE"/>
    <w:rPr>
      <w:rFonts w:ascii="Tahoma" w:hAnsi="Tahoma" w:cs="Tahoma"/>
      <w:snapToGrid w:val="0"/>
      <w:sz w:val="16"/>
      <w:szCs w:val="16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67E2C"/>
    <w:rPr>
      <w:rFonts w:ascii="Calibri" w:hAnsi="Calibri" w:cs="Times New Roman"/>
      <w:snapToGrid w:val="0"/>
      <w:lang w:val="en-US"/>
    </w:rPr>
  </w:style>
  <w:style w:type="character" w:styleId="Hipercze">
    <w:name w:val="Hyperlink"/>
    <w:basedOn w:val="Domylnaczcionkaakapitu"/>
    <w:uiPriority w:val="99"/>
    <w:rsid w:val="00F077FE"/>
    <w:rPr>
      <w:rFonts w:cs="Times New Roman"/>
      <w:color w:val="0000FF"/>
      <w:u w:val="single"/>
    </w:rPr>
  </w:style>
  <w:style w:type="character" w:customStyle="1" w:styleId="span9">
    <w:name w:val="span9"/>
    <w:basedOn w:val="Domylnaczcionkaakapitu"/>
    <w:uiPriority w:val="99"/>
    <w:rsid w:val="004E0C0F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6304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040A"/>
    <w:rPr>
      <w:rFonts w:ascii="Calibri" w:hAnsi="Calibri" w:cs="Times New Roman"/>
      <w:snapToGrid w:val="0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rsid w:val="006304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40A"/>
    <w:rPr>
      <w:rFonts w:ascii="Calibri" w:hAnsi="Calibri" w:cs="Times New Roman"/>
      <w:snapToGrid w:val="0"/>
      <w:sz w:val="22"/>
      <w:szCs w:val="22"/>
      <w:lang w:val="en-US"/>
    </w:rPr>
  </w:style>
  <w:style w:type="character" w:styleId="HTML-cytat">
    <w:name w:val="HTML Cite"/>
    <w:basedOn w:val="Domylnaczcionkaakapitu"/>
    <w:uiPriority w:val="99"/>
    <w:semiHidden/>
    <w:rsid w:val="001447B8"/>
    <w:rPr>
      <w:rFonts w:cs="Times New Roman"/>
      <w:i/>
      <w:iCs/>
    </w:rPr>
  </w:style>
  <w:style w:type="character" w:customStyle="1" w:styleId="cit-name-surname">
    <w:name w:val="cit-name-surname"/>
    <w:basedOn w:val="Domylnaczcionkaakapitu"/>
    <w:uiPriority w:val="99"/>
    <w:rsid w:val="001447B8"/>
    <w:rPr>
      <w:rFonts w:cs="Times New Roman"/>
    </w:rPr>
  </w:style>
  <w:style w:type="character" w:customStyle="1" w:styleId="cit-article-title">
    <w:name w:val="cit-article-title"/>
    <w:basedOn w:val="Domylnaczcionkaakapitu"/>
    <w:uiPriority w:val="99"/>
    <w:rsid w:val="001447B8"/>
    <w:rPr>
      <w:rFonts w:cs="Times New Roman"/>
    </w:rPr>
  </w:style>
  <w:style w:type="character" w:customStyle="1" w:styleId="cit-vol">
    <w:name w:val="cit-vol"/>
    <w:basedOn w:val="Domylnaczcionkaakapitu"/>
    <w:uiPriority w:val="99"/>
    <w:rsid w:val="001447B8"/>
    <w:rPr>
      <w:rFonts w:cs="Times New Roman"/>
    </w:rPr>
  </w:style>
  <w:style w:type="character" w:customStyle="1" w:styleId="cit-fpage">
    <w:name w:val="cit-fpage"/>
    <w:basedOn w:val="Domylnaczcionkaakapitu"/>
    <w:uiPriority w:val="99"/>
    <w:rsid w:val="001447B8"/>
    <w:rPr>
      <w:rFonts w:cs="Times New Roman"/>
    </w:rPr>
  </w:style>
  <w:style w:type="character" w:customStyle="1" w:styleId="cit-lpage">
    <w:name w:val="cit-lpage"/>
    <w:basedOn w:val="Domylnaczcionkaakapitu"/>
    <w:uiPriority w:val="99"/>
    <w:rsid w:val="001447B8"/>
    <w:rPr>
      <w:rFonts w:cs="Times New Roman"/>
    </w:rPr>
  </w:style>
  <w:style w:type="character" w:customStyle="1" w:styleId="wrtext">
    <w:name w:val="wrtext"/>
    <w:basedOn w:val="Domylnaczcionkaakapitu"/>
    <w:uiPriority w:val="99"/>
    <w:rsid w:val="001447B8"/>
    <w:rPr>
      <w:rFonts w:cs="Times New Roman"/>
    </w:rPr>
  </w:style>
  <w:style w:type="character" w:customStyle="1" w:styleId="site-title">
    <w:name w:val="site-title"/>
    <w:basedOn w:val="Domylnaczcionkaakapitu"/>
    <w:uiPriority w:val="99"/>
    <w:rsid w:val="001447B8"/>
    <w:rPr>
      <w:rFonts w:cs="Times New Roman"/>
    </w:rPr>
  </w:style>
  <w:style w:type="character" w:customStyle="1" w:styleId="cit-print-date">
    <w:name w:val="cit-print-date"/>
    <w:basedOn w:val="Domylnaczcionkaakapitu"/>
    <w:uiPriority w:val="99"/>
    <w:rsid w:val="001447B8"/>
    <w:rPr>
      <w:rFonts w:cs="Times New Roman"/>
    </w:rPr>
  </w:style>
  <w:style w:type="character" w:customStyle="1" w:styleId="cit-sep">
    <w:name w:val="cit-sep"/>
    <w:basedOn w:val="Domylnaczcionkaakapitu"/>
    <w:uiPriority w:val="99"/>
    <w:rsid w:val="001447B8"/>
    <w:rPr>
      <w:rFonts w:cs="Times New Roman"/>
    </w:rPr>
  </w:style>
  <w:style w:type="character" w:customStyle="1" w:styleId="cit-first-page">
    <w:name w:val="cit-first-page"/>
    <w:basedOn w:val="Domylnaczcionkaakapitu"/>
    <w:uiPriority w:val="99"/>
    <w:rsid w:val="001447B8"/>
    <w:rPr>
      <w:rFonts w:cs="Times New Roman"/>
    </w:rPr>
  </w:style>
  <w:style w:type="character" w:customStyle="1" w:styleId="cit-last-page">
    <w:name w:val="cit-last-page"/>
    <w:basedOn w:val="Domylnaczcionkaakapitu"/>
    <w:uiPriority w:val="99"/>
    <w:rsid w:val="001447B8"/>
    <w:rPr>
      <w:rFonts w:cs="Times New Roman"/>
    </w:rPr>
  </w:style>
  <w:style w:type="character" w:customStyle="1" w:styleId="hps">
    <w:name w:val="hps"/>
    <w:basedOn w:val="Domylnaczcionkaakapitu"/>
    <w:uiPriority w:val="99"/>
    <w:rsid w:val="0099399D"/>
    <w:rPr>
      <w:rFonts w:cs="Times New Roman"/>
    </w:rPr>
  </w:style>
  <w:style w:type="paragraph" w:styleId="Akapitzlist">
    <w:name w:val="List Paragraph"/>
    <w:basedOn w:val="Normalny"/>
    <w:uiPriority w:val="99"/>
    <w:qFormat/>
    <w:rsid w:val="007D1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3D6A0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6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6A0C"/>
    <w:rPr>
      <w:rFonts w:ascii="Calibri" w:hAnsi="Calibri" w:cs="Times New Roman"/>
      <w:snapToGrid w:val="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6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6A0C"/>
    <w:rPr>
      <w:rFonts w:ascii="Calibri" w:hAnsi="Calibri" w:cs="Times New Roman"/>
      <w:b/>
      <w:bCs/>
      <w:snapToGrid w:val="0"/>
      <w:lang w:val="en-US"/>
    </w:rPr>
  </w:style>
  <w:style w:type="character" w:customStyle="1" w:styleId="Nagwek4Znak">
    <w:name w:val="Nagłówek 4 Znak"/>
    <w:basedOn w:val="Domylnaczcionkaakapitu"/>
    <w:link w:val="Nagwek4"/>
    <w:rsid w:val="005B1DA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Nagwek5Znak">
    <w:name w:val="Nagłówek 5 Znak"/>
    <w:basedOn w:val="Domylnaczcionkaakapitu"/>
    <w:link w:val="Nagwek5"/>
    <w:rsid w:val="005B1DA6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itempublisher">
    <w:name w:val="itempublisher"/>
    <w:basedOn w:val="Domylnaczcionkaakapitu"/>
    <w:rsid w:val="00D30B60"/>
  </w:style>
  <w:style w:type="character" w:customStyle="1" w:styleId="Heading1Char">
    <w:name w:val="Heading 1 Char"/>
    <w:basedOn w:val="Domylnaczcionkaakapitu"/>
    <w:rsid w:val="004F0F6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basedOn w:val="Domylnaczcionkaakapitu"/>
    <w:uiPriority w:val="99"/>
    <w:rsid w:val="00FA7416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541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5418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gradrevue.eu/?p=29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er-org.eu/a-declaration-from-the-european-congress-of-ethnic-religions-english-version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i.library.yorku.ca/ojs/index.php/soi/article/viewFile/8028/719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icsa.huji.ac.il/13shnir.html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xfordmusiconline.com/subscriber/article/epm/930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DBB7A-5BEA-49DC-939F-431C5411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8</Pages>
  <Words>2455</Words>
  <Characters>14730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Mariusz Filip</vt:lpstr>
      <vt:lpstr>Mariusz Filip</vt:lpstr>
    </vt:vector>
  </TitlesOfParts>
  <Company>Prywatny</Company>
  <LinksUpToDate>false</LinksUpToDate>
  <CharactersWithSpaces>17151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Mariusz Filip</dc:title>
  <dc:creator>Mariusz Filip</dc:creator>
  <cp:lastModifiedBy>Mariusz Filip</cp:lastModifiedBy>
  <cp:revision>17</cp:revision>
  <dcterms:created xsi:type="dcterms:W3CDTF">2015-04-26T17:35:00Z</dcterms:created>
  <dcterms:modified xsi:type="dcterms:W3CDTF">2016-05-04T12:34:00Z</dcterms:modified>
</cp:coreProperties>
</file>